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5537EDB6" w:rsidR="007456CB" w:rsidRPr="00B85E11" w:rsidRDefault="007456CB" w:rsidP="007456CB">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que se </w:t>
      </w:r>
      <w:bookmarkStart w:id="0" w:name="_Hlk128387261"/>
      <w:bookmarkStart w:id="1" w:name="_Hlk128389254"/>
      <w:r w:rsidR="001E369E" w:rsidRPr="001E369E">
        <w:rPr>
          <w:rFonts w:ascii="Arial" w:hAnsi="Arial" w:cs="Arial"/>
          <w:color w:val="auto"/>
          <w:sz w:val="24"/>
          <w:szCs w:val="24"/>
        </w:rPr>
        <w:t>aprueba</w:t>
      </w:r>
      <w:r w:rsidR="001E369E" w:rsidRPr="001E369E">
        <w:rPr>
          <w:rStyle w:val="Refdenotaalpie"/>
          <w:rFonts w:ascii="Arial" w:hAnsi="Arial" w:cs="Arial"/>
          <w:color w:val="auto"/>
          <w:sz w:val="24"/>
          <w:szCs w:val="24"/>
        </w:rPr>
        <w:footnoteReference w:id="1"/>
      </w:r>
      <w:r w:rsidR="001E369E" w:rsidRPr="001E369E">
        <w:rPr>
          <w:rFonts w:ascii="Arial" w:hAnsi="Arial" w:cs="Arial"/>
          <w:color w:val="auto"/>
          <w:sz w:val="24"/>
          <w:szCs w:val="24"/>
        </w:rPr>
        <w:t xml:space="preserve"> el proyecto de Acuerdo que declara</w:t>
      </w:r>
      <w:bookmarkEnd w:id="0"/>
      <w:bookmarkEnd w:id="1"/>
      <w:r w:rsidR="001E369E">
        <w:rPr>
          <w:rFonts w:ascii="Arial" w:hAnsi="Arial" w:cs="Arial"/>
          <w:color w:val="auto"/>
          <w:sz w:val="24"/>
          <w:szCs w:val="24"/>
        </w:rPr>
        <w:t xml:space="preserve"> </w:t>
      </w:r>
      <w:r w:rsidR="001E369E">
        <w:rPr>
          <w:rFonts w:ascii="Arial" w:hAnsi="Arial" w:cs="Arial"/>
          <w:sz w:val="24"/>
          <w:szCs w:val="24"/>
        </w:rPr>
        <w:t xml:space="preserve">como </w:t>
      </w:r>
      <w:r w:rsidRPr="008D6E2C">
        <w:rPr>
          <w:rFonts w:ascii="Arial" w:hAnsi="Arial" w:cs="Arial"/>
          <w:color w:val="auto"/>
          <w:sz w:val="24"/>
          <w:szCs w:val="24"/>
        </w:rPr>
        <w:t>jurídica</w:t>
      </w:r>
      <w:r w:rsidRPr="00B85E11">
        <w:rPr>
          <w:rFonts w:ascii="Arial" w:hAnsi="Arial" w:cs="Arial"/>
          <w:color w:val="auto"/>
          <w:sz w:val="24"/>
          <w:szCs w:val="24"/>
        </w:rPr>
        <w:t xml:space="preserve">mente </w:t>
      </w:r>
      <w:r w:rsidRPr="00B85E11">
        <w:rPr>
          <w:rFonts w:ascii="Arial" w:hAnsi="Arial" w:cs="Arial"/>
          <w:b/>
          <w:bCs/>
          <w:color w:val="auto"/>
          <w:sz w:val="24"/>
          <w:szCs w:val="24"/>
        </w:rPr>
        <w:t>válida</w:t>
      </w:r>
      <w:r w:rsidRPr="00B85E11">
        <w:rPr>
          <w:rFonts w:ascii="Arial" w:hAnsi="Arial" w:cs="Arial"/>
          <w:color w:val="auto"/>
          <w:sz w:val="24"/>
          <w:szCs w:val="24"/>
        </w:rPr>
        <w:t xml:space="preserve"> la elección</w:t>
      </w:r>
      <w:r w:rsidRPr="00B85E11">
        <w:rPr>
          <w:rStyle w:val="Refdenotaalpie"/>
          <w:rFonts w:ascii="Arial" w:hAnsi="Arial" w:cs="Arial"/>
          <w:color w:val="auto"/>
          <w:sz w:val="24"/>
          <w:szCs w:val="24"/>
        </w:rPr>
        <w:footnoteReference w:id="2"/>
      </w:r>
      <w:r w:rsidRPr="00B85E11">
        <w:rPr>
          <w:rFonts w:ascii="Arial" w:hAnsi="Arial" w:cs="Arial"/>
          <w:color w:val="auto"/>
          <w:sz w:val="24"/>
          <w:szCs w:val="24"/>
        </w:rPr>
        <w:t xml:space="preserve"> </w:t>
      </w:r>
      <w:r w:rsidRPr="004D7A11">
        <w:rPr>
          <w:rFonts w:ascii="Arial" w:hAnsi="Arial" w:cs="Arial"/>
          <w:color w:val="auto"/>
          <w:sz w:val="24"/>
          <w:szCs w:val="24"/>
        </w:rPr>
        <w:t xml:space="preserve">ordinaria de concejalías al Ayuntamiento </w:t>
      </w:r>
      <w:r w:rsidR="00D52E84" w:rsidRPr="004D7A11">
        <w:rPr>
          <w:rFonts w:ascii="Arial" w:hAnsi="Arial" w:cs="Arial"/>
          <w:color w:val="auto"/>
          <w:sz w:val="24"/>
          <w:szCs w:val="24"/>
        </w:rPr>
        <w:t>de</w:t>
      </w:r>
      <w:r w:rsidRPr="004D7A11">
        <w:rPr>
          <w:rFonts w:ascii="Arial" w:hAnsi="Arial" w:cs="Arial"/>
          <w:color w:val="auto"/>
          <w:sz w:val="24"/>
          <w:szCs w:val="24"/>
        </w:rPr>
        <w:t xml:space="preserve"> </w:t>
      </w:r>
      <w:r w:rsidR="0014141C" w:rsidRPr="004D7A11">
        <w:rPr>
          <w:rFonts w:ascii="Arial" w:hAnsi="Arial" w:cs="Arial"/>
          <w:color w:val="auto"/>
          <w:sz w:val="24"/>
          <w:szCs w:val="24"/>
        </w:rPr>
        <w:t xml:space="preserve">San </w:t>
      </w:r>
      <w:r w:rsidR="00711715" w:rsidRPr="004D7A11">
        <w:rPr>
          <w:rFonts w:ascii="Arial" w:hAnsi="Arial" w:cs="Arial"/>
          <w:color w:val="auto"/>
          <w:sz w:val="24"/>
          <w:szCs w:val="24"/>
        </w:rPr>
        <w:t>Andrés</w:t>
      </w:r>
      <w:r w:rsidR="0014141C" w:rsidRPr="004D7A11">
        <w:rPr>
          <w:rFonts w:ascii="Arial" w:hAnsi="Arial" w:cs="Arial"/>
          <w:color w:val="auto"/>
          <w:sz w:val="24"/>
          <w:szCs w:val="24"/>
        </w:rPr>
        <w:t xml:space="preserve"> </w:t>
      </w:r>
      <w:r w:rsidR="00711715" w:rsidRPr="004D7A11">
        <w:rPr>
          <w:rFonts w:ascii="Arial" w:hAnsi="Arial" w:cs="Arial"/>
          <w:color w:val="auto"/>
          <w:sz w:val="24"/>
          <w:szCs w:val="24"/>
        </w:rPr>
        <w:t>Teotilálpam</w:t>
      </w:r>
      <w:r w:rsidRPr="004D7A11">
        <w:rPr>
          <w:rFonts w:ascii="Arial" w:hAnsi="Arial" w:cs="Arial"/>
          <w:color w:val="auto"/>
          <w:sz w:val="24"/>
          <w:szCs w:val="24"/>
        </w:rPr>
        <w:t xml:space="preserve">, Oaxaca, que electoralmente se rige por Sistemas Normativos Indígenas, celebrada el día </w:t>
      </w:r>
      <w:r w:rsidR="00857820" w:rsidRPr="004D7A11">
        <w:rPr>
          <w:rFonts w:ascii="Arial" w:hAnsi="Arial" w:cs="Arial"/>
          <w:color w:val="auto"/>
          <w:sz w:val="24"/>
          <w:szCs w:val="24"/>
        </w:rPr>
        <w:t>2</w:t>
      </w:r>
      <w:r w:rsidRPr="004D7A11">
        <w:rPr>
          <w:rFonts w:ascii="Arial" w:hAnsi="Arial" w:cs="Arial"/>
          <w:color w:val="auto"/>
          <w:sz w:val="24"/>
          <w:szCs w:val="24"/>
        </w:rPr>
        <w:t xml:space="preserve"> de</w:t>
      </w:r>
      <w:r w:rsidR="00857820" w:rsidRPr="004D7A11">
        <w:rPr>
          <w:rFonts w:ascii="Arial" w:hAnsi="Arial" w:cs="Arial"/>
          <w:color w:val="auto"/>
          <w:sz w:val="24"/>
          <w:szCs w:val="24"/>
        </w:rPr>
        <w:t xml:space="preserve"> octubre</w:t>
      </w:r>
      <w:r w:rsidRPr="004D7A11">
        <w:rPr>
          <w:rFonts w:ascii="Arial" w:hAnsi="Arial" w:cs="Arial"/>
          <w:color w:val="auto"/>
          <w:sz w:val="24"/>
          <w:szCs w:val="24"/>
        </w:rPr>
        <w:t xml:space="preserve"> de 2022</w:t>
      </w:r>
      <w:r w:rsidRPr="00B85E11">
        <w:rPr>
          <w:rFonts w:ascii="Arial" w:hAnsi="Arial" w:cs="Arial"/>
          <w:color w:val="auto"/>
          <w:sz w:val="24"/>
          <w:szCs w:val="24"/>
        </w:rPr>
        <w:t xml:space="preserve">, </w:t>
      </w:r>
      <w:bookmarkStart w:id="2" w:name="_Hlk97739498"/>
      <w:r w:rsidRPr="00B85E11">
        <w:rPr>
          <w:rFonts w:ascii="Arial" w:hAnsi="Arial" w:cs="Arial"/>
          <w:color w:val="auto"/>
          <w:sz w:val="24"/>
          <w:szCs w:val="24"/>
        </w:rPr>
        <w:t>en virtud de que se llevó a cabo conforme a</w:t>
      </w:r>
      <w:r w:rsidR="00E96712" w:rsidRPr="00B85E11">
        <w:rPr>
          <w:rFonts w:ascii="Arial" w:hAnsi="Arial" w:cs="Arial"/>
          <w:color w:val="auto"/>
          <w:sz w:val="24"/>
          <w:szCs w:val="24"/>
        </w:rPr>
        <w:t>l</w:t>
      </w:r>
      <w:r w:rsidRPr="00B85E11">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2"/>
    <w:p w14:paraId="6EF7B87A" w14:textId="77777777" w:rsidR="007456CB" w:rsidRPr="00B85E11" w:rsidRDefault="007456CB" w:rsidP="007456CB">
      <w:pPr>
        <w:spacing w:after="0" w:line="276" w:lineRule="auto"/>
        <w:ind w:left="284" w:right="26" w:firstLine="0"/>
        <w:jc w:val="center"/>
        <w:rPr>
          <w:rFonts w:ascii="Arial" w:hAnsi="Arial" w:cs="Arial"/>
          <w:color w:val="auto"/>
          <w:sz w:val="24"/>
          <w:szCs w:val="24"/>
        </w:rPr>
      </w:pPr>
      <w:r w:rsidRPr="00B85E11">
        <w:rPr>
          <w:rFonts w:ascii="Arial" w:hAnsi="Arial" w:cs="Arial"/>
          <w:color w:val="auto"/>
          <w:sz w:val="24"/>
          <w:szCs w:val="24"/>
        </w:rPr>
        <w:t xml:space="preserve">                                                              </w:t>
      </w:r>
    </w:p>
    <w:p w14:paraId="306D1D27" w14:textId="69A51FA3" w:rsidR="007456CB" w:rsidRDefault="007456CB" w:rsidP="007456CB">
      <w:pPr>
        <w:spacing w:before="120" w:after="240" w:line="276" w:lineRule="auto"/>
        <w:ind w:left="284" w:right="28" w:firstLine="0"/>
        <w:jc w:val="center"/>
        <w:rPr>
          <w:rFonts w:ascii="Arial" w:hAnsi="Arial" w:cs="Arial"/>
          <w:b/>
          <w:color w:val="auto"/>
          <w:sz w:val="24"/>
          <w:szCs w:val="24"/>
        </w:rPr>
      </w:pPr>
      <w:r w:rsidRPr="00B85E11">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B85E11" w:rsidRPr="00B85E11" w14:paraId="684C48DF" w14:textId="77777777" w:rsidTr="000C7F5E">
        <w:trPr>
          <w:trHeight w:val="624"/>
        </w:trPr>
        <w:tc>
          <w:tcPr>
            <w:tcW w:w="2761" w:type="dxa"/>
            <w:shd w:val="clear" w:color="auto" w:fill="auto"/>
            <w:vAlign w:val="center"/>
          </w:tcPr>
          <w:p w14:paraId="65042C5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Consejo General   del Instituto Estatal Electoral y de Participación Ciudadana de Oaxaca.</w:t>
            </w:r>
          </w:p>
        </w:tc>
      </w:tr>
      <w:tr w:rsidR="00B85E11" w:rsidRPr="00B85E11" w14:paraId="1AF33E16" w14:textId="77777777" w:rsidTr="000C7F5E">
        <w:trPr>
          <w:trHeight w:val="624"/>
        </w:trPr>
        <w:tc>
          <w:tcPr>
            <w:tcW w:w="2761" w:type="dxa"/>
            <w:shd w:val="clear" w:color="auto" w:fill="auto"/>
            <w:vAlign w:val="center"/>
          </w:tcPr>
          <w:p w14:paraId="51948AF9"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Instituto Estatal Electoral y de Participación Ciudadana de Oaxaca.</w:t>
            </w:r>
          </w:p>
        </w:tc>
      </w:tr>
      <w:tr w:rsidR="00B85E11" w:rsidRPr="00B85E11" w14:paraId="6A75E337" w14:textId="77777777" w:rsidTr="000C7F5E">
        <w:trPr>
          <w:trHeight w:val="624"/>
        </w:trPr>
        <w:tc>
          <w:tcPr>
            <w:tcW w:w="2761" w:type="dxa"/>
            <w:shd w:val="clear" w:color="auto" w:fill="auto"/>
            <w:vAlign w:val="center"/>
          </w:tcPr>
          <w:p w14:paraId="00A19D6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Dirección Ejecutiva de Sistemas Normativos Indígenas.</w:t>
            </w:r>
          </w:p>
        </w:tc>
      </w:tr>
      <w:tr w:rsidR="00FA42E4" w:rsidRPr="00B85E11" w14:paraId="422AE610" w14:textId="77777777" w:rsidTr="0002718B">
        <w:trPr>
          <w:trHeight w:val="624"/>
        </w:trPr>
        <w:tc>
          <w:tcPr>
            <w:tcW w:w="2761" w:type="dxa"/>
            <w:shd w:val="clear" w:color="auto" w:fill="auto"/>
          </w:tcPr>
          <w:p w14:paraId="7EF732C4" w14:textId="339191CC" w:rsidR="00FA42E4" w:rsidRPr="00FA42E4" w:rsidRDefault="00FA42E4" w:rsidP="00FA42E4">
            <w:pPr>
              <w:widowControl w:val="0"/>
              <w:spacing w:after="240" w:line="276" w:lineRule="auto"/>
              <w:ind w:left="-108" w:right="-74" w:firstLine="0"/>
              <w:jc w:val="left"/>
              <w:rPr>
                <w:rFonts w:ascii="Arial" w:hAnsi="Arial" w:cs="Arial"/>
                <w:b/>
                <w:bCs/>
                <w:color w:val="auto"/>
                <w:sz w:val="24"/>
                <w:szCs w:val="24"/>
              </w:rPr>
            </w:pPr>
            <w:r w:rsidRPr="00FA42E4">
              <w:rPr>
                <w:rFonts w:ascii="Arial" w:hAnsi="Arial" w:cs="Arial"/>
                <w:b/>
                <w:bCs/>
                <w:color w:val="000000" w:themeColor="text1"/>
                <w:sz w:val="24"/>
                <w:szCs w:val="24"/>
              </w:rPr>
              <w:t>CPSNI:</w:t>
            </w:r>
          </w:p>
        </w:tc>
        <w:tc>
          <w:tcPr>
            <w:tcW w:w="5386" w:type="dxa"/>
            <w:shd w:val="clear" w:color="auto" w:fill="auto"/>
          </w:tcPr>
          <w:p w14:paraId="6C638D26" w14:textId="72931C8B" w:rsidR="00FA42E4" w:rsidRPr="00B85E11" w:rsidRDefault="00FA42E4" w:rsidP="00FA42E4">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B85E11" w:rsidRPr="00B85E11" w14:paraId="5FFB4D86" w14:textId="77777777" w:rsidTr="000C7F5E">
        <w:trPr>
          <w:trHeight w:val="624"/>
        </w:trPr>
        <w:tc>
          <w:tcPr>
            <w:tcW w:w="2761" w:type="dxa"/>
            <w:shd w:val="clear" w:color="auto" w:fill="auto"/>
            <w:vAlign w:val="center"/>
          </w:tcPr>
          <w:p w14:paraId="479A9317"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FEDERAL:</w:t>
            </w:r>
          </w:p>
        </w:tc>
        <w:tc>
          <w:tcPr>
            <w:tcW w:w="5386" w:type="dxa"/>
            <w:shd w:val="clear" w:color="auto" w:fill="auto"/>
            <w:vAlign w:val="center"/>
          </w:tcPr>
          <w:p w14:paraId="1009B898"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 los Estados Unidos Mexicanos.</w:t>
            </w:r>
          </w:p>
        </w:tc>
      </w:tr>
      <w:tr w:rsidR="00B85E11" w:rsidRPr="00B85E11" w14:paraId="2BD54B16" w14:textId="77777777" w:rsidTr="000C7F5E">
        <w:trPr>
          <w:trHeight w:val="624"/>
        </w:trPr>
        <w:tc>
          <w:tcPr>
            <w:tcW w:w="2761" w:type="dxa"/>
            <w:shd w:val="clear" w:color="auto" w:fill="auto"/>
            <w:vAlign w:val="center"/>
          </w:tcPr>
          <w:p w14:paraId="46D9F14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LOCAL:</w:t>
            </w:r>
          </w:p>
        </w:tc>
        <w:tc>
          <w:tcPr>
            <w:tcW w:w="5386" w:type="dxa"/>
            <w:shd w:val="clear" w:color="auto" w:fill="auto"/>
            <w:vAlign w:val="center"/>
          </w:tcPr>
          <w:p w14:paraId="32095A2D"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del Estado Libre y Soberano de Oaxaca.</w:t>
            </w:r>
          </w:p>
        </w:tc>
      </w:tr>
      <w:tr w:rsidR="00B85E11" w:rsidRPr="00B85E11" w14:paraId="6070F0F8" w14:textId="77777777" w:rsidTr="000C7F5E">
        <w:trPr>
          <w:trHeight w:val="624"/>
        </w:trPr>
        <w:tc>
          <w:tcPr>
            <w:tcW w:w="2761" w:type="dxa"/>
            <w:shd w:val="clear" w:color="auto" w:fill="auto"/>
            <w:vAlign w:val="center"/>
          </w:tcPr>
          <w:p w14:paraId="30AE638F"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LIPEEO:</w:t>
            </w:r>
          </w:p>
        </w:tc>
        <w:tc>
          <w:tcPr>
            <w:tcW w:w="5386" w:type="dxa"/>
            <w:shd w:val="clear" w:color="auto" w:fill="auto"/>
            <w:vAlign w:val="center"/>
          </w:tcPr>
          <w:p w14:paraId="2D2E3340" w14:textId="21B12339"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 xml:space="preserve">Ley de Instituciones y Procedimientos Electorales </w:t>
            </w:r>
            <w:r w:rsidR="005140AD">
              <w:rPr>
                <w:rFonts w:ascii="Arial" w:hAnsi="Arial" w:cs="Arial"/>
                <w:color w:val="auto"/>
                <w:sz w:val="24"/>
                <w:szCs w:val="24"/>
              </w:rPr>
              <w:t>de</w:t>
            </w:r>
            <w:r w:rsidRPr="00B85E11">
              <w:rPr>
                <w:rFonts w:ascii="Arial" w:hAnsi="Arial" w:cs="Arial"/>
                <w:color w:val="auto"/>
                <w:sz w:val="24"/>
                <w:szCs w:val="24"/>
              </w:rPr>
              <w:t>l Estado de Oaxaca.</w:t>
            </w:r>
          </w:p>
        </w:tc>
      </w:tr>
      <w:tr w:rsidR="00B85E11" w:rsidRPr="00B85E11" w14:paraId="333634CB" w14:textId="77777777" w:rsidTr="000C7F5E">
        <w:trPr>
          <w:trHeight w:val="624"/>
        </w:trPr>
        <w:tc>
          <w:tcPr>
            <w:tcW w:w="2761" w:type="dxa"/>
            <w:shd w:val="clear" w:color="auto" w:fill="auto"/>
            <w:vAlign w:val="center"/>
          </w:tcPr>
          <w:p w14:paraId="3C1761B4" w14:textId="422531AB" w:rsidR="00D52E84" w:rsidRPr="00B85E11" w:rsidRDefault="00D52E84"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D52E84" w:rsidRPr="00B85E11" w:rsidRDefault="00D52E84"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Tribunal Electoral del Estado de Oaxaca.</w:t>
            </w:r>
          </w:p>
        </w:tc>
      </w:tr>
      <w:tr w:rsidR="00B85E11" w:rsidRPr="00B85E11" w14:paraId="01D91D8A" w14:textId="77777777" w:rsidTr="000C7F5E">
        <w:trPr>
          <w:trHeight w:val="624"/>
        </w:trPr>
        <w:tc>
          <w:tcPr>
            <w:tcW w:w="2761" w:type="dxa"/>
            <w:shd w:val="clear" w:color="auto" w:fill="auto"/>
            <w:vAlign w:val="center"/>
          </w:tcPr>
          <w:p w14:paraId="3AD7DDE8" w14:textId="554EFAF5" w:rsidR="00D52E84" w:rsidRPr="00B85E11" w:rsidRDefault="00D52E84"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XALAPA o SALA REGIONAL</w:t>
            </w:r>
          </w:p>
        </w:tc>
        <w:tc>
          <w:tcPr>
            <w:tcW w:w="5386" w:type="dxa"/>
            <w:shd w:val="clear" w:color="auto" w:fill="auto"/>
            <w:vAlign w:val="center"/>
          </w:tcPr>
          <w:p w14:paraId="0668E9AC" w14:textId="7E5E9DA0" w:rsidR="00D52E84" w:rsidRPr="00B85E11" w:rsidRDefault="00D52E84"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Regional del Tribunal Electoral del Poder Judicial de la Federación (TEPJF), correspondiente a la Tercera Circunscripción Plurinominal Electoral, con sede en Xalapa</w:t>
            </w:r>
            <w:r w:rsidR="00E9274C" w:rsidRPr="00B85E11">
              <w:rPr>
                <w:rFonts w:ascii="Arial" w:hAnsi="Arial" w:cs="Arial"/>
                <w:color w:val="auto"/>
                <w:sz w:val="24"/>
                <w:szCs w:val="24"/>
              </w:rPr>
              <w:t>-Enríquez</w:t>
            </w:r>
            <w:r w:rsidRPr="00B85E11">
              <w:rPr>
                <w:rFonts w:ascii="Arial" w:hAnsi="Arial" w:cs="Arial"/>
                <w:color w:val="auto"/>
                <w:sz w:val="24"/>
                <w:szCs w:val="24"/>
              </w:rPr>
              <w:t>, Veracruz.</w:t>
            </w:r>
          </w:p>
        </w:tc>
      </w:tr>
      <w:tr w:rsidR="00B85E11" w:rsidRPr="00B85E11" w14:paraId="4FD748C9" w14:textId="77777777" w:rsidTr="000C7F5E">
        <w:trPr>
          <w:trHeight w:val="624"/>
        </w:trPr>
        <w:tc>
          <w:tcPr>
            <w:tcW w:w="2761" w:type="dxa"/>
            <w:shd w:val="clear" w:color="auto" w:fill="auto"/>
            <w:vAlign w:val="center"/>
          </w:tcPr>
          <w:p w14:paraId="67D9485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SUPERIOR:</w:t>
            </w:r>
          </w:p>
        </w:tc>
        <w:tc>
          <w:tcPr>
            <w:tcW w:w="5386" w:type="dxa"/>
            <w:shd w:val="clear" w:color="auto" w:fill="auto"/>
            <w:vAlign w:val="center"/>
          </w:tcPr>
          <w:p w14:paraId="15B8065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Superior del Tribunal Electoral del Poder Judicial de la Federación (TEPJF).</w:t>
            </w:r>
          </w:p>
        </w:tc>
      </w:tr>
      <w:tr w:rsidR="00B85E11" w:rsidRPr="00B85E11" w14:paraId="6BADA3D1" w14:textId="77777777" w:rsidTr="000C7F5E">
        <w:trPr>
          <w:trHeight w:val="624"/>
        </w:trPr>
        <w:tc>
          <w:tcPr>
            <w:tcW w:w="2761" w:type="dxa"/>
            <w:shd w:val="clear" w:color="auto" w:fill="auto"/>
            <w:vAlign w:val="center"/>
          </w:tcPr>
          <w:p w14:paraId="11102E6C"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CIDH:</w:t>
            </w:r>
          </w:p>
        </w:tc>
        <w:tc>
          <w:tcPr>
            <w:tcW w:w="5386" w:type="dxa"/>
            <w:shd w:val="clear" w:color="auto" w:fill="auto"/>
            <w:vAlign w:val="center"/>
          </w:tcPr>
          <w:p w14:paraId="34D1B230"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Comisión Interamericana de Derechos Humanos.</w:t>
            </w:r>
          </w:p>
        </w:tc>
      </w:tr>
      <w:tr w:rsidR="00B85E11" w:rsidRPr="00B85E11" w14:paraId="63441EB0" w14:textId="77777777" w:rsidTr="000C7F5E">
        <w:trPr>
          <w:trHeight w:val="624"/>
        </w:trPr>
        <w:tc>
          <w:tcPr>
            <w:tcW w:w="2761" w:type="dxa"/>
            <w:shd w:val="clear" w:color="auto" w:fill="auto"/>
            <w:vAlign w:val="center"/>
          </w:tcPr>
          <w:p w14:paraId="7F727498"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CORTE IDH:</w:t>
            </w:r>
          </w:p>
        </w:tc>
        <w:tc>
          <w:tcPr>
            <w:tcW w:w="5386" w:type="dxa"/>
            <w:shd w:val="clear" w:color="auto" w:fill="auto"/>
            <w:vAlign w:val="center"/>
          </w:tcPr>
          <w:p w14:paraId="64EFEC2B"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Corte Interamericana de Derechos Humanos.</w:t>
            </w:r>
          </w:p>
        </w:tc>
      </w:tr>
      <w:tr w:rsidR="00B85E11" w:rsidRPr="00B85E11" w14:paraId="1900AFC4" w14:textId="77777777" w:rsidTr="000C7F5E">
        <w:trPr>
          <w:trHeight w:val="624"/>
        </w:trPr>
        <w:tc>
          <w:tcPr>
            <w:tcW w:w="2761" w:type="dxa"/>
            <w:shd w:val="clear" w:color="auto" w:fill="auto"/>
            <w:vAlign w:val="center"/>
          </w:tcPr>
          <w:p w14:paraId="475A2373"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CEDAW:</w:t>
            </w:r>
          </w:p>
        </w:tc>
        <w:tc>
          <w:tcPr>
            <w:tcW w:w="5386" w:type="dxa"/>
            <w:shd w:val="clear" w:color="auto" w:fill="auto"/>
            <w:vAlign w:val="center"/>
          </w:tcPr>
          <w:p w14:paraId="680EC0A0"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Convención sobre la Eliminación de Todas las Formas de Discriminación contra la Mujer.</w:t>
            </w:r>
          </w:p>
        </w:tc>
      </w:tr>
      <w:tr w:rsidR="00B85E11" w:rsidRPr="00B85E11" w14:paraId="16F652A7" w14:textId="77777777" w:rsidTr="000C7F5E">
        <w:trPr>
          <w:trHeight w:val="624"/>
        </w:trPr>
        <w:tc>
          <w:tcPr>
            <w:tcW w:w="2761" w:type="dxa"/>
            <w:shd w:val="clear" w:color="auto" w:fill="auto"/>
            <w:vAlign w:val="center"/>
          </w:tcPr>
          <w:p w14:paraId="4A63AC6C"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OIT:</w:t>
            </w:r>
          </w:p>
        </w:tc>
        <w:tc>
          <w:tcPr>
            <w:tcW w:w="5386" w:type="dxa"/>
            <w:shd w:val="clear" w:color="auto" w:fill="auto"/>
            <w:vAlign w:val="center"/>
          </w:tcPr>
          <w:p w14:paraId="6CDA8A3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Organización Internacional del Trabajo.</w:t>
            </w:r>
          </w:p>
        </w:tc>
      </w:tr>
    </w:tbl>
    <w:p w14:paraId="02CD9A54" w14:textId="562E6E35" w:rsidR="007456CB" w:rsidRPr="00B85E11" w:rsidRDefault="007456CB" w:rsidP="007456CB">
      <w:pPr>
        <w:spacing w:before="240" w:after="0" w:line="276" w:lineRule="auto"/>
        <w:ind w:left="426" w:right="0" w:firstLine="0"/>
        <w:jc w:val="center"/>
        <w:rPr>
          <w:rFonts w:ascii="Arial" w:hAnsi="Arial" w:cs="Arial"/>
          <w:b/>
          <w:color w:val="auto"/>
          <w:sz w:val="24"/>
          <w:szCs w:val="24"/>
        </w:rPr>
      </w:pPr>
      <w:r w:rsidRPr="00B85E11">
        <w:rPr>
          <w:rFonts w:ascii="Arial" w:hAnsi="Arial" w:cs="Arial"/>
          <w:b/>
          <w:color w:val="auto"/>
          <w:sz w:val="24"/>
          <w:szCs w:val="24"/>
        </w:rPr>
        <w:t>A N T E C E D E N T E S:</w:t>
      </w:r>
    </w:p>
    <w:p w14:paraId="24A62AD6" w14:textId="77777777" w:rsidR="007456CB" w:rsidRPr="00B85E11" w:rsidRDefault="007456CB" w:rsidP="007456CB">
      <w:pPr>
        <w:spacing w:after="0" w:line="276" w:lineRule="auto"/>
        <w:ind w:left="0" w:right="0" w:firstLine="0"/>
        <w:rPr>
          <w:rFonts w:ascii="Arial" w:hAnsi="Arial" w:cs="Arial"/>
          <w:color w:val="auto"/>
          <w:sz w:val="24"/>
          <w:szCs w:val="24"/>
        </w:rPr>
      </w:pPr>
    </w:p>
    <w:p w14:paraId="15C60E91"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constitucional en materia de paridad de género de 2019.</w:t>
      </w:r>
      <w:r w:rsidRPr="00B85E11">
        <w:rPr>
          <w:rFonts w:ascii="Arial" w:hAnsi="Arial" w:cs="Arial"/>
          <w:color w:val="auto"/>
          <w:sz w:val="24"/>
          <w:szCs w:val="24"/>
        </w:rPr>
        <w:t xml:space="preserve"> El día 6 de junio de 2019, se publicó en el Diario Oficial de la Federación (DOF)</w:t>
      </w:r>
      <w:r w:rsidRPr="00B85E11">
        <w:rPr>
          <w:rStyle w:val="Refdenotaalpie"/>
          <w:rFonts w:ascii="Arial" w:hAnsi="Arial" w:cs="Arial"/>
          <w:color w:val="auto"/>
          <w:sz w:val="24"/>
          <w:szCs w:val="24"/>
        </w:rPr>
        <w:footnoteReference w:id="3"/>
      </w:r>
      <w:r w:rsidRPr="00B85E1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B85E11" w:rsidRDefault="00E87826" w:rsidP="007456CB">
      <w:pPr>
        <w:spacing w:after="0" w:line="276" w:lineRule="auto"/>
        <w:ind w:left="720"/>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VII. Elegir, en los municipios con población indígena, representantes ante los ayuntamientos, observando el principio de </w:t>
      </w:r>
      <w:r w:rsidR="007456CB" w:rsidRPr="00B85E11">
        <w:rPr>
          <w:rFonts w:ascii="Arial" w:hAnsi="Arial" w:cs="Arial"/>
          <w:b/>
          <w:bCs/>
          <w:i/>
          <w:iCs/>
          <w:color w:val="auto"/>
          <w:sz w:val="24"/>
          <w:szCs w:val="24"/>
        </w:rPr>
        <w:t>paridad de género</w:t>
      </w:r>
      <w:r w:rsidR="007456CB" w:rsidRPr="00B85E11">
        <w:rPr>
          <w:rFonts w:ascii="Arial" w:hAnsi="Arial" w:cs="Arial"/>
          <w:i/>
          <w:iCs/>
          <w:color w:val="auto"/>
          <w:sz w:val="24"/>
          <w:szCs w:val="24"/>
        </w:rPr>
        <w:t xml:space="preserve"> conforme a las normas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0D7ED001"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B85E11">
        <w:rPr>
          <w:rFonts w:ascii="Arial" w:hAnsi="Arial" w:cs="Arial"/>
          <w:b/>
          <w:bCs/>
          <w:i/>
          <w:iCs/>
          <w:color w:val="auto"/>
          <w:sz w:val="24"/>
          <w:szCs w:val="24"/>
        </w:rPr>
        <w:t>principio de paridad</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3D15A6F6"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85E11">
        <w:rPr>
          <w:rStyle w:val="Refdenotaalpie"/>
          <w:rFonts w:ascii="Arial" w:hAnsi="Arial" w:cs="Arial"/>
          <w:color w:val="auto"/>
          <w:sz w:val="24"/>
          <w:szCs w:val="24"/>
        </w:rPr>
        <w:footnoteReference w:id="4"/>
      </w:r>
      <w:r w:rsidRPr="00B85E11">
        <w:rPr>
          <w:rFonts w:ascii="Arial" w:hAnsi="Arial" w:cs="Arial"/>
          <w:color w:val="auto"/>
          <w:sz w:val="24"/>
          <w:szCs w:val="24"/>
        </w:rPr>
        <w:t>.</w:t>
      </w:r>
    </w:p>
    <w:p w14:paraId="02B30822" w14:textId="77777777" w:rsidR="007456CB" w:rsidRPr="00B85E11" w:rsidRDefault="007456CB" w:rsidP="007456CB">
      <w:pPr>
        <w:spacing w:after="0" w:line="276" w:lineRule="auto"/>
        <w:ind w:left="0" w:right="0" w:firstLine="0"/>
        <w:rPr>
          <w:rFonts w:ascii="Arial" w:hAnsi="Arial" w:cs="Arial"/>
          <w:color w:val="auto"/>
          <w:sz w:val="24"/>
          <w:szCs w:val="24"/>
        </w:rPr>
      </w:pPr>
    </w:p>
    <w:p w14:paraId="294BAEE2"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a la Constitución de Oaxaca en materia de paridad de género.</w:t>
      </w:r>
      <w:r w:rsidRPr="00B85E1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B85E11">
        <w:rPr>
          <w:rFonts w:ascii="Arial" w:hAnsi="Arial" w:cs="Arial"/>
          <w:b/>
          <w:bCs/>
          <w:color w:val="auto"/>
          <w:sz w:val="24"/>
          <w:szCs w:val="24"/>
        </w:rPr>
        <w:t>Decreto 796</w:t>
      </w:r>
      <w:r w:rsidRPr="00B85E11">
        <w:rPr>
          <w:rFonts w:ascii="Arial" w:hAnsi="Arial" w:cs="Arial"/>
          <w:color w:val="auto"/>
          <w:sz w:val="24"/>
          <w:szCs w:val="24"/>
        </w:rPr>
        <w:t xml:space="preserve"> que se publicó, el 9 de noviembre de 2019, en el Periódico Oficial de Oaxaca</w:t>
      </w:r>
      <w:r w:rsidRPr="00B85E11">
        <w:rPr>
          <w:rStyle w:val="Refdenotaalpie"/>
          <w:rFonts w:ascii="Arial" w:hAnsi="Arial" w:cs="Arial"/>
          <w:color w:val="auto"/>
          <w:sz w:val="24"/>
          <w:szCs w:val="24"/>
        </w:rPr>
        <w:footnoteReference w:id="5"/>
      </w:r>
      <w:r w:rsidRPr="00B85E1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85E11">
        <w:rPr>
          <w:rFonts w:ascii="Arial" w:hAnsi="Arial" w:cs="Arial"/>
          <w:b/>
          <w:bCs/>
          <w:i/>
          <w:iCs/>
          <w:color w:val="auto"/>
          <w:sz w:val="24"/>
          <w:szCs w:val="24"/>
        </w:rPr>
        <w:t>principio de paridad de género</w:t>
      </w:r>
      <w:r w:rsidR="007456CB" w:rsidRPr="00B85E11">
        <w:rPr>
          <w:rFonts w:ascii="Arial" w:hAnsi="Arial" w:cs="Arial"/>
          <w:i/>
          <w:iCs/>
          <w:color w:val="auto"/>
          <w:sz w:val="24"/>
          <w:szCs w:val="24"/>
        </w:rPr>
        <w:t>, conforme a las normas de la Constitución Federal, esta Constitución Local y las leyes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 </w:t>
      </w:r>
    </w:p>
    <w:p w14:paraId="070D0C8D"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19F5E0DC"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B85E11" w:rsidRDefault="007456CB" w:rsidP="007456CB">
      <w:pPr>
        <w:pStyle w:val="Prrafodelista"/>
        <w:spacing w:after="0" w:line="276" w:lineRule="auto"/>
        <w:ind w:left="426"/>
        <w:rPr>
          <w:rFonts w:ascii="Arial" w:hAnsi="Arial" w:cs="Arial"/>
          <w:color w:val="auto"/>
          <w:sz w:val="24"/>
          <w:szCs w:val="24"/>
        </w:rPr>
      </w:pPr>
    </w:p>
    <w:p w14:paraId="4B009409" w14:textId="66DCA87E"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Elección ordinaria 20</w:t>
      </w:r>
      <w:r w:rsidR="00E96712" w:rsidRPr="00B85E11">
        <w:rPr>
          <w:rFonts w:ascii="Arial" w:hAnsi="Arial" w:cs="Arial"/>
          <w:b/>
          <w:color w:val="auto"/>
          <w:sz w:val="24"/>
          <w:szCs w:val="24"/>
        </w:rPr>
        <w:t>19</w:t>
      </w:r>
      <w:r w:rsidRPr="00B85E11">
        <w:rPr>
          <w:rFonts w:ascii="Arial" w:hAnsi="Arial" w:cs="Arial"/>
          <w:color w:val="auto"/>
          <w:sz w:val="24"/>
          <w:szCs w:val="24"/>
        </w:rPr>
        <w:t xml:space="preserve">. Mediante </w:t>
      </w:r>
      <w:r w:rsidRPr="00106410">
        <w:rPr>
          <w:rFonts w:ascii="Arial" w:hAnsi="Arial" w:cs="Arial"/>
          <w:color w:val="auto"/>
          <w:sz w:val="24"/>
          <w:szCs w:val="24"/>
        </w:rPr>
        <w:t>Acuerdo IEEPCO-CG-SNI</w:t>
      </w:r>
      <w:r w:rsidRPr="00106410">
        <w:rPr>
          <w:rFonts w:ascii="Cambria Math" w:hAnsi="Cambria Math" w:cs="Cambria Math"/>
          <w:color w:val="auto"/>
          <w:sz w:val="24"/>
          <w:szCs w:val="24"/>
        </w:rPr>
        <w:t>‐</w:t>
      </w:r>
      <w:r w:rsidR="0014141C" w:rsidRPr="00106410">
        <w:rPr>
          <w:rFonts w:ascii="Arial" w:hAnsi="Arial" w:cs="Arial"/>
          <w:color w:val="auto"/>
          <w:sz w:val="24"/>
          <w:szCs w:val="24"/>
        </w:rPr>
        <w:t>256</w:t>
      </w:r>
      <w:r w:rsidRPr="00106410">
        <w:rPr>
          <w:rFonts w:ascii="Arial" w:hAnsi="Arial" w:cs="Arial"/>
          <w:color w:val="auto"/>
          <w:sz w:val="24"/>
          <w:szCs w:val="24"/>
        </w:rPr>
        <w:t>/20</w:t>
      </w:r>
      <w:r w:rsidR="00E96712" w:rsidRPr="00106410">
        <w:rPr>
          <w:rFonts w:ascii="Arial" w:hAnsi="Arial" w:cs="Arial"/>
          <w:color w:val="auto"/>
          <w:sz w:val="24"/>
          <w:szCs w:val="24"/>
        </w:rPr>
        <w:t>19</w:t>
      </w:r>
      <w:r w:rsidRPr="00106410">
        <w:rPr>
          <w:rStyle w:val="Refdenotaalpie"/>
          <w:rFonts w:ascii="Arial" w:hAnsi="Arial" w:cs="Arial"/>
          <w:color w:val="auto"/>
          <w:sz w:val="24"/>
          <w:szCs w:val="24"/>
        </w:rPr>
        <w:footnoteReference w:id="6"/>
      </w:r>
      <w:r w:rsidRPr="00106410">
        <w:rPr>
          <w:rFonts w:ascii="Arial" w:hAnsi="Arial" w:cs="Arial"/>
          <w:color w:val="auto"/>
          <w:sz w:val="24"/>
          <w:szCs w:val="24"/>
        </w:rPr>
        <w:t xml:space="preserve">, de fecha </w:t>
      </w:r>
      <w:r w:rsidR="0014141C" w:rsidRPr="00106410">
        <w:rPr>
          <w:rFonts w:ascii="Arial" w:hAnsi="Arial" w:cs="Arial"/>
          <w:color w:val="auto"/>
          <w:sz w:val="24"/>
          <w:szCs w:val="24"/>
        </w:rPr>
        <w:t>14</w:t>
      </w:r>
      <w:r w:rsidRPr="00106410">
        <w:rPr>
          <w:rFonts w:ascii="Arial" w:hAnsi="Arial" w:cs="Arial"/>
          <w:color w:val="auto"/>
          <w:sz w:val="24"/>
          <w:szCs w:val="24"/>
        </w:rPr>
        <w:t xml:space="preserve"> de </w:t>
      </w:r>
      <w:r w:rsidR="0014141C" w:rsidRPr="00106410">
        <w:rPr>
          <w:rFonts w:ascii="Arial" w:hAnsi="Arial" w:cs="Arial"/>
          <w:color w:val="auto"/>
          <w:sz w:val="24"/>
          <w:szCs w:val="24"/>
        </w:rPr>
        <w:t>dici</w:t>
      </w:r>
      <w:r w:rsidR="00E96712" w:rsidRPr="00106410">
        <w:rPr>
          <w:rFonts w:ascii="Arial" w:hAnsi="Arial" w:cs="Arial"/>
          <w:color w:val="auto"/>
          <w:sz w:val="24"/>
          <w:szCs w:val="24"/>
        </w:rPr>
        <w:t>embre</w:t>
      </w:r>
      <w:r w:rsidRPr="00106410">
        <w:rPr>
          <w:rFonts w:ascii="Arial" w:hAnsi="Arial" w:cs="Arial"/>
          <w:color w:val="auto"/>
          <w:sz w:val="24"/>
          <w:szCs w:val="24"/>
        </w:rPr>
        <w:t xml:space="preserve"> de 20</w:t>
      </w:r>
      <w:r w:rsidR="00E96712" w:rsidRPr="00106410">
        <w:rPr>
          <w:rFonts w:ascii="Arial" w:hAnsi="Arial" w:cs="Arial"/>
          <w:color w:val="auto"/>
          <w:sz w:val="24"/>
          <w:szCs w:val="24"/>
        </w:rPr>
        <w:t>19</w:t>
      </w:r>
      <w:r w:rsidRPr="00106410">
        <w:rPr>
          <w:rFonts w:ascii="Arial" w:hAnsi="Arial" w:cs="Arial"/>
          <w:color w:val="auto"/>
          <w:sz w:val="24"/>
          <w:szCs w:val="24"/>
        </w:rPr>
        <w:t xml:space="preserve">, el Consejo General de este Instituto calificó como jurídicamente válida la elección ordinaria de concejalías del Ayuntamiento de </w:t>
      </w:r>
      <w:r w:rsidR="0014141C" w:rsidRPr="00106410">
        <w:rPr>
          <w:rFonts w:ascii="Arial" w:hAnsi="Arial" w:cs="Arial"/>
          <w:color w:val="auto"/>
          <w:sz w:val="24"/>
          <w:szCs w:val="24"/>
        </w:rPr>
        <w:t xml:space="preserve">San </w:t>
      </w:r>
      <w:r w:rsidR="00711715" w:rsidRPr="00106410">
        <w:rPr>
          <w:rFonts w:ascii="Arial" w:hAnsi="Arial" w:cs="Arial"/>
          <w:color w:val="auto"/>
          <w:sz w:val="24"/>
          <w:szCs w:val="24"/>
        </w:rPr>
        <w:t>Andrés</w:t>
      </w:r>
      <w:r w:rsidR="0014141C" w:rsidRPr="00106410">
        <w:rPr>
          <w:rFonts w:ascii="Arial" w:hAnsi="Arial" w:cs="Arial"/>
          <w:color w:val="auto"/>
          <w:sz w:val="24"/>
          <w:szCs w:val="24"/>
        </w:rPr>
        <w:t xml:space="preserve"> </w:t>
      </w:r>
      <w:r w:rsidR="00711715" w:rsidRPr="00106410">
        <w:rPr>
          <w:rFonts w:ascii="Arial" w:hAnsi="Arial" w:cs="Arial"/>
          <w:color w:val="auto"/>
          <w:sz w:val="24"/>
          <w:szCs w:val="24"/>
        </w:rPr>
        <w:t>Teotilálpam</w:t>
      </w:r>
      <w:r w:rsidRPr="00106410">
        <w:rPr>
          <w:rFonts w:ascii="Arial" w:hAnsi="Arial" w:cs="Arial"/>
          <w:color w:val="auto"/>
          <w:sz w:val="24"/>
          <w:szCs w:val="24"/>
        </w:rPr>
        <w:t xml:space="preserve">, Oaxaca, realizada mediante Asamblea General   Comunitaria de fecha </w:t>
      </w:r>
      <w:r w:rsidR="0014141C" w:rsidRPr="00106410">
        <w:rPr>
          <w:rFonts w:ascii="Arial" w:hAnsi="Arial" w:cs="Arial"/>
          <w:color w:val="auto"/>
          <w:sz w:val="24"/>
          <w:szCs w:val="24"/>
        </w:rPr>
        <w:t xml:space="preserve">10 </w:t>
      </w:r>
      <w:r w:rsidRPr="00106410">
        <w:rPr>
          <w:rFonts w:ascii="Arial" w:hAnsi="Arial" w:cs="Arial"/>
          <w:color w:val="auto"/>
          <w:sz w:val="24"/>
          <w:szCs w:val="24"/>
        </w:rPr>
        <w:t xml:space="preserve">de </w:t>
      </w:r>
      <w:r w:rsidR="0014141C" w:rsidRPr="00106410">
        <w:rPr>
          <w:rFonts w:ascii="Arial" w:hAnsi="Arial" w:cs="Arial"/>
          <w:color w:val="auto"/>
          <w:sz w:val="24"/>
          <w:szCs w:val="24"/>
        </w:rPr>
        <w:t>noviembre</w:t>
      </w:r>
      <w:r w:rsidRPr="00106410">
        <w:rPr>
          <w:rFonts w:ascii="Arial" w:hAnsi="Arial" w:cs="Arial"/>
          <w:color w:val="auto"/>
          <w:sz w:val="24"/>
          <w:szCs w:val="24"/>
        </w:rPr>
        <w:t xml:space="preserve"> de 20</w:t>
      </w:r>
      <w:r w:rsidR="00E96712" w:rsidRPr="00106410">
        <w:rPr>
          <w:rFonts w:ascii="Arial" w:hAnsi="Arial" w:cs="Arial"/>
          <w:color w:val="auto"/>
          <w:sz w:val="24"/>
          <w:szCs w:val="24"/>
        </w:rPr>
        <w:t>19</w:t>
      </w:r>
      <w:r w:rsidRPr="00106410">
        <w:rPr>
          <w:rFonts w:ascii="Arial" w:hAnsi="Arial" w:cs="Arial"/>
          <w:color w:val="auto"/>
          <w:sz w:val="24"/>
          <w:szCs w:val="24"/>
        </w:rPr>
        <w:t xml:space="preserve">.  </w:t>
      </w:r>
    </w:p>
    <w:p w14:paraId="4904ED84" w14:textId="19A231C8" w:rsidR="007456CB" w:rsidRPr="00B85E11" w:rsidRDefault="007456CB" w:rsidP="00E96712">
      <w:pPr>
        <w:pStyle w:val="Prrafodelista"/>
        <w:spacing w:after="0" w:line="276" w:lineRule="auto"/>
        <w:ind w:left="426" w:right="0" w:firstLine="0"/>
        <w:rPr>
          <w:rFonts w:ascii="Arial" w:hAnsi="Arial" w:cs="Arial"/>
          <w:color w:val="auto"/>
          <w:sz w:val="24"/>
          <w:szCs w:val="24"/>
        </w:rPr>
      </w:pPr>
      <w:r w:rsidRPr="00B85E11">
        <w:rPr>
          <w:rFonts w:ascii="Arial" w:hAnsi="Arial" w:cs="Arial"/>
          <w:color w:val="auto"/>
          <w:sz w:val="24"/>
          <w:szCs w:val="24"/>
        </w:rPr>
        <w:t xml:space="preserve">En el mismo acuerdo, </w:t>
      </w:r>
      <w:r w:rsidR="000917B1" w:rsidRPr="00B85E11">
        <w:rPr>
          <w:rFonts w:ascii="Arial" w:hAnsi="Arial" w:cs="Arial"/>
          <w:color w:val="auto"/>
          <w:sz w:val="24"/>
          <w:szCs w:val="24"/>
        </w:rPr>
        <w:t xml:space="preserve">se </w:t>
      </w:r>
      <w:r w:rsidR="00711715">
        <w:rPr>
          <w:rFonts w:ascii="Arial" w:hAnsi="Arial" w:cs="Arial"/>
          <w:color w:val="auto"/>
          <w:sz w:val="24"/>
          <w:szCs w:val="24"/>
        </w:rPr>
        <w:t>vinculó</w:t>
      </w:r>
      <w:r w:rsidR="00E9274C" w:rsidRPr="00B85E11">
        <w:rPr>
          <w:rFonts w:ascii="Arial" w:hAnsi="Arial" w:cs="Arial"/>
          <w:color w:val="auto"/>
          <w:sz w:val="24"/>
          <w:szCs w:val="24"/>
        </w:rPr>
        <w:t xml:space="preserve"> </w:t>
      </w:r>
      <w:r w:rsidR="00E96712" w:rsidRPr="00B85E11">
        <w:rPr>
          <w:rFonts w:ascii="Arial" w:hAnsi="Arial" w:cs="Arial"/>
          <w:color w:val="auto"/>
          <w:sz w:val="24"/>
          <w:szCs w:val="24"/>
        </w:rPr>
        <w:t xml:space="preserve">a las Autoridades electas, a la Asamblea General y a la comunidad de </w:t>
      </w:r>
      <w:r w:rsidR="0014141C">
        <w:rPr>
          <w:rFonts w:ascii="Arial" w:hAnsi="Arial" w:cs="Arial"/>
          <w:color w:val="auto"/>
          <w:sz w:val="24"/>
          <w:szCs w:val="24"/>
        </w:rPr>
        <w:t xml:space="preserve">San </w:t>
      </w:r>
      <w:r w:rsidR="00711715">
        <w:rPr>
          <w:rFonts w:ascii="Arial" w:hAnsi="Arial" w:cs="Arial"/>
          <w:color w:val="auto"/>
          <w:sz w:val="24"/>
          <w:szCs w:val="24"/>
        </w:rPr>
        <w:t>Andrés</w:t>
      </w:r>
      <w:r w:rsidR="0014141C">
        <w:rPr>
          <w:rFonts w:ascii="Arial" w:hAnsi="Arial" w:cs="Arial"/>
          <w:color w:val="auto"/>
          <w:sz w:val="24"/>
          <w:szCs w:val="24"/>
        </w:rPr>
        <w:t xml:space="preserve"> </w:t>
      </w:r>
      <w:r w:rsidR="00711715">
        <w:rPr>
          <w:rFonts w:ascii="Arial" w:hAnsi="Arial" w:cs="Arial"/>
          <w:color w:val="auto"/>
          <w:sz w:val="24"/>
          <w:szCs w:val="24"/>
        </w:rPr>
        <w:t>Teotilálpam</w:t>
      </w:r>
      <w:r w:rsidR="00E96712" w:rsidRPr="00B85E11">
        <w:rPr>
          <w:rFonts w:ascii="Arial" w:hAnsi="Arial" w:cs="Arial"/>
          <w:color w:val="auto"/>
          <w:sz w:val="24"/>
          <w:szCs w:val="24"/>
        </w:rPr>
        <w:t xml:space="preserve">, Oaxaca, para que, </w:t>
      </w:r>
      <w:r w:rsidR="004D7A11">
        <w:rPr>
          <w:rFonts w:ascii="Arial" w:hAnsi="Arial" w:cs="Arial"/>
          <w:color w:val="auto"/>
          <w:sz w:val="24"/>
          <w:szCs w:val="24"/>
        </w:rPr>
        <w:t>“</w:t>
      </w:r>
      <w:r w:rsidR="00E96712" w:rsidRPr="00B85E11">
        <w:rPr>
          <w:rFonts w:ascii="Arial" w:hAnsi="Arial" w:cs="Arial"/>
          <w:color w:val="auto"/>
          <w:sz w:val="24"/>
          <w:szCs w:val="24"/>
        </w:rPr>
        <w:t xml:space="preserve">en la próxima elección de sus Autoridades, garanticen la integración de las mujeres </w:t>
      </w:r>
      <w:r w:rsidR="00E96712" w:rsidRPr="00B85E11">
        <w:rPr>
          <w:rFonts w:ascii="Arial" w:hAnsi="Arial" w:cs="Arial"/>
          <w:color w:val="auto"/>
          <w:sz w:val="24"/>
          <w:szCs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4D7A11">
        <w:rPr>
          <w:rFonts w:ascii="Arial" w:hAnsi="Arial" w:cs="Arial"/>
          <w:color w:val="auto"/>
          <w:sz w:val="24"/>
          <w:szCs w:val="24"/>
        </w:rPr>
        <w:t>”</w:t>
      </w:r>
    </w:p>
    <w:p w14:paraId="102F0F88" w14:textId="77777777" w:rsidR="00ED434D" w:rsidRPr="00B85E11" w:rsidRDefault="00ED434D"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Reforma a la LIPEEO en materia de paridad de género</w:t>
      </w:r>
      <w:r w:rsidRPr="00B85E1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85E11">
        <w:rPr>
          <w:rStyle w:val="Refdenotaalpie"/>
          <w:rFonts w:ascii="Arial" w:hAnsi="Arial" w:cs="Arial"/>
          <w:color w:val="auto"/>
          <w:sz w:val="24"/>
          <w:szCs w:val="24"/>
        </w:rPr>
        <w:footnoteReference w:id="7"/>
      </w:r>
      <w:r w:rsidRPr="00B85E1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177E943B" w:rsidR="007456CB" w:rsidRPr="00B85E11" w:rsidRDefault="007456CB" w:rsidP="0063283E">
      <w:pPr>
        <w:pStyle w:val="Prrafodelista"/>
        <w:spacing w:after="0" w:line="276" w:lineRule="auto"/>
        <w:ind w:left="708" w:right="0" w:firstLine="0"/>
        <w:rPr>
          <w:rFonts w:ascii="Arial" w:hAnsi="Arial" w:cs="Arial"/>
          <w:i/>
          <w:iCs/>
          <w:color w:val="auto"/>
          <w:sz w:val="24"/>
          <w:szCs w:val="24"/>
        </w:rPr>
      </w:pPr>
      <w:r w:rsidRPr="00B85E11">
        <w:rPr>
          <w:rFonts w:ascii="Arial" w:hAnsi="Arial" w:cs="Arial"/>
          <w:i/>
          <w:iCs/>
          <w:color w:val="auto"/>
          <w:sz w:val="24"/>
          <w:szCs w:val="24"/>
        </w:rPr>
        <w:t>TERCERO -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B85E11" w:rsidRDefault="007456CB" w:rsidP="007456CB">
      <w:pPr>
        <w:spacing w:after="0" w:line="276" w:lineRule="auto"/>
        <w:ind w:left="305" w:right="0" w:firstLine="0"/>
        <w:rPr>
          <w:rFonts w:ascii="Arial" w:hAnsi="Arial" w:cs="Arial"/>
          <w:color w:val="auto"/>
          <w:sz w:val="24"/>
          <w:szCs w:val="24"/>
        </w:rPr>
      </w:pPr>
    </w:p>
    <w:p w14:paraId="32E6048A" w14:textId="77777777" w:rsidR="004D7A11" w:rsidRPr="004D7A11" w:rsidRDefault="004D7A11" w:rsidP="004D7A11">
      <w:pPr>
        <w:pStyle w:val="Prrafodelista"/>
        <w:numPr>
          <w:ilvl w:val="0"/>
          <w:numId w:val="2"/>
        </w:numPr>
        <w:spacing w:after="0" w:line="276" w:lineRule="auto"/>
        <w:ind w:left="426" w:right="0" w:hanging="340"/>
        <w:rPr>
          <w:rFonts w:ascii="Arial" w:hAnsi="Arial" w:cs="Arial"/>
          <w:color w:val="000000" w:themeColor="text1"/>
          <w:sz w:val="24"/>
          <w:szCs w:val="24"/>
        </w:rPr>
      </w:pPr>
      <w:r w:rsidRPr="004D7A11">
        <w:rPr>
          <w:rFonts w:ascii="Arial" w:hAnsi="Arial" w:cs="Arial"/>
          <w:b/>
          <w:color w:val="000000" w:themeColor="text1"/>
          <w:sz w:val="24"/>
          <w:szCs w:val="24"/>
        </w:rPr>
        <w:t>Adición al artículo 282 de la LIPEEO.</w:t>
      </w:r>
      <w:r w:rsidRPr="004D7A11">
        <w:rPr>
          <w:rFonts w:ascii="Arial" w:hAnsi="Arial" w:cs="Arial"/>
          <w:color w:val="000000" w:themeColor="text1"/>
          <w:sz w:val="24"/>
          <w:szCs w:val="24"/>
        </w:rPr>
        <w:t xml:space="preserve"> El 13 de marzo de 2021, se publicó en el Periódico Oficial de Oaxaca</w:t>
      </w:r>
      <w:r w:rsidRPr="004D7A11">
        <w:rPr>
          <w:rStyle w:val="Refdenotaalpie"/>
          <w:rFonts w:ascii="Arial" w:hAnsi="Arial" w:cs="Arial"/>
          <w:color w:val="000000" w:themeColor="text1"/>
          <w:sz w:val="24"/>
          <w:szCs w:val="24"/>
        </w:rPr>
        <w:footnoteReference w:id="8"/>
      </w:r>
      <w:r w:rsidRPr="004D7A11">
        <w:rPr>
          <w:rFonts w:ascii="Arial" w:hAnsi="Arial" w:cs="Arial"/>
          <w:color w:val="000000" w:themeColor="text1"/>
          <w:sz w:val="24"/>
          <w:szCs w:val="24"/>
        </w:rPr>
        <w:t xml:space="preserve">, el Decreto 2135 mediante el cual se adiciona el inciso b) al numeral 1 de dicho artículo para quedar como sigue: </w:t>
      </w:r>
    </w:p>
    <w:p w14:paraId="3D48E39F" w14:textId="3A732F38" w:rsidR="004D7A11" w:rsidRPr="004D7A11" w:rsidRDefault="004D7A11" w:rsidP="004D7A11">
      <w:pPr>
        <w:spacing w:after="0" w:line="240" w:lineRule="auto"/>
        <w:ind w:left="720"/>
        <w:jc w:val="left"/>
        <w:rPr>
          <w:rFonts w:ascii="Arial" w:hAnsi="Arial" w:cs="Arial"/>
          <w:i/>
          <w:iCs/>
          <w:color w:val="000000" w:themeColor="text1"/>
          <w:sz w:val="24"/>
          <w:szCs w:val="24"/>
        </w:rPr>
      </w:pPr>
      <w:r w:rsidRPr="004D7A11">
        <w:rPr>
          <w:rFonts w:ascii="Arial" w:hAnsi="Arial" w:cs="Arial"/>
          <w:i/>
          <w:iCs/>
          <w:color w:val="000000" w:themeColor="text1"/>
          <w:sz w:val="24"/>
          <w:szCs w:val="24"/>
        </w:rPr>
        <w:t xml:space="preserve">“Artículo 282 </w:t>
      </w:r>
    </w:p>
    <w:p w14:paraId="30511B29" w14:textId="62A8E0D6" w:rsidR="004D7A11" w:rsidRPr="004D7A11" w:rsidRDefault="004D7A11" w:rsidP="004D7A11">
      <w:pPr>
        <w:spacing w:after="0" w:line="240" w:lineRule="auto"/>
        <w:ind w:left="720"/>
        <w:rPr>
          <w:rFonts w:ascii="ArialMT" w:eastAsia="Times New Roman" w:hAnsi="ArialMT" w:cs="Times New Roman"/>
          <w:i/>
          <w:iCs/>
          <w:sz w:val="24"/>
          <w:szCs w:val="24"/>
        </w:rPr>
      </w:pPr>
      <w:r w:rsidRPr="004D7A11">
        <w:rPr>
          <w:rFonts w:ascii="Arial" w:hAnsi="Arial" w:cs="Arial"/>
          <w:i/>
          <w:iCs/>
          <w:color w:val="000000" w:themeColor="text1"/>
          <w:sz w:val="24"/>
          <w:szCs w:val="24"/>
        </w:rPr>
        <w:t>1.- El Consejo General del Instituto Estatal sesionará con el único objeto de revisar si se cumplieron los siguientes requisitos</w:t>
      </w:r>
      <w:r w:rsidRPr="004D7A11">
        <w:rPr>
          <w:rFonts w:ascii="ArialMT" w:eastAsia="Times New Roman" w:hAnsi="ArialMT" w:cs="Times New Roman"/>
          <w:i/>
          <w:iCs/>
          <w:sz w:val="24"/>
          <w:szCs w:val="24"/>
        </w:rPr>
        <w:t xml:space="preserve">: </w:t>
      </w:r>
    </w:p>
    <w:p w14:paraId="328BC9EA" w14:textId="42C95D82" w:rsidR="004D7A11" w:rsidRDefault="004D7A11" w:rsidP="004D7A11">
      <w:pPr>
        <w:spacing w:after="0" w:line="240" w:lineRule="auto"/>
        <w:ind w:left="720"/>
        <w:rPr>
          <w:rFonts w:ascii="ArialMT" w:eastAsia="Times New Roman" w:hAnsi="ArialMT" w:cs="Times New Roman"/>
          <w:b/>
          <w:bCs/>
          <w:i/>
          <w:iCs/>
          <w:sz w:val="24"/>
          <w:szCs w:val="24"/>
        </w:rPr>
      </w:pPr>
      <w:r w:rsidRPr="004D7A11">
        <w:rPr>
          <w:rFonts w:ascii="ArialMT" w:eastAsia="Times New Roman" w:hAnsi="ArialMT" w:cs="Times New Roman"/>
          <w:b/>
          <w:bCs/>
          <w:i/>
          <w:iCs/>
          <w:sz w:val="24"/>
          <w:szCs w:val="24"/>
        </w:rPr>
        <w:t xml:space="preserve">b) </w:t>
      </w:r>
      <w:r w:rsidRPr="004D7A11">
        <w:rPr>
          <w:rFonts w:ascii="ArialMT" w:eastAsia="Times New Roman" w:hAnsi="ArialMT" w:cs="Times New Roman" w:hint="eastAsia"/>
          <w:b/>
          <w:bCs/>
          <w:i/>
          <w:iCs/>
          <w:sz w:val="24"/>
          <w:szCs w:val="24"/>
        </w:rPr>
        <w:t> </w:t>
      </w:r>
      <w:r w:rsidRPr="004D7A11">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40CD2EEA" w14:textId="77777777" w:rsidR="004D7A11" w:rsidRDefault="004D7A11" w:rsidP="004D7A11">
      <w:pPr>
        <w:suppressAutoHyphens w:val="0"/>
        <w:spacing w:after="0" w:line="276" w:lineRule="auto"/>
        <w:ind w:left="426" w:right="0" w:firstLine="0"/>
        <w:contextualSpacing/>
        <w:rPr>
          <w:rFonts w:ascii="Arial" w:hAnsi="Arial" w:cs="Arial"/>
          <w:b/>
          <w:bCs/>
          <w:color w:val="auto"/>
          <w:sz w:val="24"/>
          <w:szCs w:val="24"/>
          <w:lang w:val="es-ES_tradnl"/>
        </w:rPr>
      </w:pPr>
    </w:p>
    <w:p w14:paraId="44E74F64" w14:textId="776CC392" w:rsidR="007456CB" w:rsidRPr="00B85E1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85E11">
        <w:rPr>
          <w:rFonts w:ascii="Arial" w:hAnsi="Arial" w:cs="Arial"/>
          <w:b/>
          <w:bCs/>
          <w:color w:val="auto"/>
          <w:sz w:val="24"/>
          <w:szCs w:val="24"/>
          <w:lang w:val="es-ES_tradnl"/>
        </w:rPr>
        <w:t xml:space="preserve">Adopción del criterio de progresividad en la calificación de Asambleas electivas. </w:t>
      </w:r>
      <w:r w:rsidRPr="00B85E11">
        <w:rPr>
          <w:rFonts w:ascii="Arial" w:hAnsi="Arial" w:cs="Arial"/>
          <w:color w:val="auto"/>
          <w:sz w:val="24"/>
          <w:szCs w:val="24"/>
          <w:lang w:val="es-ES_tradnl"/>
        </w:rPr>
        <w:t xml:space="preserve">En sesión extraordinaria del Consejo General de este Instituto, celebrada el 8 de diciembre de 2021, </w:t>
      </w:r>
      <w:r w:rsidR="00384311" w:rsidRPr="00B85E11">
        <w:rPr>
          <w:rFonts w:ascii="Arial" w:hAnsi="Arial" w:cs="Arial"/>
          <w:color w:val="auto"/>
          <w:sz w:val="24"/>
          <w:szCs w:val="24"/>
          <w:lang w:val="es-ES_tradnl"/>
        </w:rPr>
        <w:t xml:space="preserve">en los </w:t>
      </w:r>
      <w:r w:rsidR="00384311" w:rsidRPr="00B85E11">
        <w:rPr>
          <w:rFonts w:ascii="Arial" w:hAnsi="Arial" w:cs="Arial"/>
          <w:color w:val="auto"/>
          <w:sz w:val="24"/>
          <w:szCs w:val="24"/>
        </w:rPr>
        <w:t>Acuerdos IEEPCO-CG-SNI-62/2021</w:t>
      </w:r>
      <w:r w:rsidR="00384311" w:rsidRPr="00B85E11">
        <w:rPr>
          <w:rStyle w:val="Refdenotaalpie"/>
          <w:rFonts w:ascii="Arial" w:hAnsi="Arial" w:cs="Arial"/>
          <w:color w:val="auto"/>
          <w:sz w:val="24"/>
          <w:szCs w:val="24"/>
        </w:rPr>
        <w:footnoteReference w:id="9"/>
      </w:r>
      <w:r w:rsidR="00384311" w:rsidRPr="00B85E11">
        <w:rPr>
          <w:rFonts w:ascii="Arial" w:hAnsi="Arial" w:cs="Arial"/>
          <w:color w:val="auto"/>
          <w:sz w:val="24"/>
          <w:szCs w:val="24"/>
        </w:rPr>
        <w:t>, IEEPCO-CG-SNI-66/2021</w:t>
      </w:r>
      <w:r w:rsidR="00384311" w:rsidRPr="00B85E11">
        <w:rPr>
          <w:rStyle w:val="Refdenotaalpie"/>
          <w:rFonts w:ascii="Arial" w:hAnsi="Arial" w:cs="Arial"/>
          <w:color w:val="auto"/>
          <w:sz w:val="24"/>
          <w:szCs w:val="24"/>
        </w:rPr>
        <w:footnoteReference w:id="10"/>
      </w:r>
      <w:r w:rsidR="00384311" w:rsidRPr="00B85E11">
        <w:rPr>
          <w:rFonts w:ascii="Arial" w:hAnsi="Arial" w:cs="Arial"/>
          <w:color w:val="auto"/>
          <w:sz w:val="24"/>
          <w:szCs w:val="24"/>
        </w:rPr>
        <w:t xml:space="preserve"> e IEEPCO-CG-SNI-67/2021</w:t>
      </w:r>
      <w:r w:rsidR="00384311" w:rsidRPr="00B85E11">
        <w:rPr>
          <w:rStyle w:val="Refdenotaalpie"/>
          <w:rFonts w:ascii="Arial" w:hAnsi="Arial" w:cs="Arial"/>
          <w:color w:val="auto"/>
          <w:sz w:val="24"/>
          <w:szCs w:val="24"/>
        </w:rPr>
        <w:footnoteReference w:id="11"/>
      </w:r>
      <w:r w:rsidR="00384311" w:rsidRPr="00B85E11">
        <w:rPr>
          <w:rFonts w:ascii="Arial" w:hAnsi="Arial" w:cs="Arial"/>
          <w:color w:val="auto"/>
          <w:sz w:val="24"/>
          <w:szCs w:val="24"/>
        </w:rPr>
        <w:t xml:space="preserve"> </w:t>
      </w:r>
      <w:r w:rsidRPr="00B85E11">
        <w:rPr>
          <w:rFonts w:ascii="Arial" w:hAnsi="Arial" w:cs="Arial"/>
          <w:color w:val="auto"/>
          <w:sz w:val="24"/>
          <w:szCs w:val="24"/>
        </w:rPr>
        <w:t xml:space="preserve">se adoptó el criterio de progresividad </w:t>
      </w:r>
      <w:r w:rsidRPr="00B85E11">
        <w:rPr>
          <w:rFonts w:ascii="Arial" w:hAnsi="Arial" w:cs="Arial"/>
          <w:color w:val="auto"/>
          <w:sz w:val="24"/>
          <w:szCs w:val="24"/>
          <w:lang w:val="es-ES_tradnl"/>
        </w:rPr>
        <w:t xml:space="preserve">en las </w:t>
      </w:r>
      <w:r w:rsidR="00756D6B">
        <w:rPr>
          <w:rFonts w:ascii="Arial" w:hAnsi="Arial" w:cs="Arial"/>
          <w:color w:val="auto"/>
          <w:sz w:val="24"/>
          <w:szCs w:val="24"/>
          <w:lang w:val="es-ES_tradnl"/>
        </w:rPr>
        <w:t>i</w:t>
      </w:r>
      <w:r w:rsidRPr="00B85E11">
        <w:rPr>
          <w:rFonts w:ascii="Arial" w:hAnsi="Arial" w:cs="Arial"/>
          <w:color w:val="auto"/>
          <w:sz w:val="24"/>
          <w:szCs w:val="24"/>
          <w:lang w:val="es-ES_tradnl"/>
        </w:rPr>
        <w:t>ntegraciones municipales</w:t>
      </w:r>
      <w:r w:rsidRPr="00B85E11">
        <w:rPr>
          <w:rFonts w:ascii="Arial" w:hAnsi="Arial" w:cs="Arial"/>
          <w:b/>
          <w:bCs/>
          <w:color w:val="auto"/>
          <w:sz w:val="24"/>
          <w:szCs w:val="24"/>
          <w:lang w:val="es-ES_tradnl"/>
        </w:rPr>
        <w:t xml:space="preserve">, </w:t>
      </w:r>
      <w:r w:rsidRPr="00B85E11">
        <w:rPr>
          <w:rFonts w:ascii="Arial" w:hAnsi="Arial" w:cs="Arial"/>
          <w:color w:val="auto"/>
          <w:sz w:val="24"/>
          <w:szCs w:val="24"/>
          <w:lang w:val="es-ES_tradnl"/>
        </w:rPr>
        <w:t>el cual consistió fundamentalmente en considerar aspectos como:</w:t>
      </w:r>
    </w:p>
    <w:p w14:paraId="78DD7EAD"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lastRenderedPageBreak/>
        <w:t>Aquellos municipios en los que, las mujeres ocupaban presidencias y sindicaturas propietarias, atendiendo a la responsabilidad de encabezar y dirigir los trabajos de una comunidad, cabecera y/o municipio.</w:t>
      </w:r>
    </w:p>
    <w:p w14:paraId="299D1618"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B85E1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31B42B72"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Solicitud de informe de fecha de elección.</w:t>
      </w:r>
      <w:r w:rsidRPr="00B85E11">
        <w:rPr>
          <w:rFonts w:ascii="Arial" w:hAnsi="Arial" w:cs="Arial"/>
          <w:color w:val="auto"/>
          <w:sz w:val="24"/>
          <w:szCs w:val="24"/>
        </w:rPr>
        <w:t xml:space="preserve"> Mediante oficio IEEPCO/DESNI/</w:t>
      </w:r>
      <w:r w:rsidR="00711715">
        <w:rPr>
          <w:rFonts w:ascii="Arial" w:hAnsi="Arial" w:cs="Arial"/>
          <w:color w:val="auto"/>
          <w:sz w:val="24"/>
          <w:szCs w:val="24"/>
        </w:rPr>
        <w:t>45</w:t>
      </w:r>
      <w:r w:rsidRPr="00B85E11">
        <w:rPr>
          <w:rFonts w:ascii="Arial" w:hAnsi="Arial" w:cs="Arial"/>
          <w:color w:val="auto"/>
          <w:sz w:val="24"/>
          <w:szCs w:val="24"/>
        </w:rPr>
        <w:t xml:space="preserve">/2022, de fecha 18 de enero del 2022, la Dirección Ejecutiva de Sistemas Normativos Indígenas (DESNI) de este Instituto solicitó a la </w:t>
      </w:r>
      <w:r w:rsidR="004D7A11" w:rsidRPr="00E63877">
        <w:rPr>
          <w:rFonts w:ascii="Arial" w:hAnsi="Arial" w:cs="Arial"/>
          <w:color w:val="auto"/>
          <w:sz w:val="24"/>
          <w:szCs w:val="24"/>
        </w:rPr>
        <w:t>a</w:t>
      </w:r>
      <w:r w:rsidRPr="00E63877">
        <w:rPr>
          <w:rFonts w:ascii="Arial" w:hAnsi="Arial" w:cs="Arial"/>
          <w:color w:val="auto"/>
          <w:sz w:val="24"/>
          <w:szCs w:val="24"/>
        </w:rPr>
        <w:t xml:space="preserve">utoridad del </w:t>
      </w:r>
      <w:r w:rsidR="00ED434D" w:rsidRPr="00E63877">
        <w:rPr>
          <w:rFonts w:ascii="Arial" w:hAnsi="Arial" w:cs="Arial"/>
          <w:color w:val="auto"/>
          <w:sz w:val="24"/>
          <w:szCs w:val="24"/>
        </w:rPr>
        <w:t>M</w:t>
      </w:r>
      <w:r w:rsidRPr="00E63877">
        <w:rPr>
          <w:rFonts w:ascii="Arial" w:hAnsi="Arial" w:cs="Arial"/>
          <w:color w:val="auto"/>
          <w:sz w:val="24"/>
          <w:szCs w:val="24"/>
        </w:rPr>
        <w:t xml:space="preserve">unicipio de </w:t>
      </w:r>
      <w:r w:rsidR="0014141C" w:rsidRPr="00E63877">
        <w:rPr>
          <w:rFonts w:ascii="Arial" w:hAnsi="Arial" w:cs="Arial"/>
          <w:color w:val="auto"/>
          <w:sz w:val="24"/>
          <w:szCs w:val="24"/>
        </w:rPr>
        <w:t xml:space="preserve">San </w:t>
      </w:r>
      <w:r w:rsidR="00711715" w:rsidRPr="00E63877">
        <w:rPr>
          <w:rFonts w:ascii="Arial" w:hAnsi="Arial" w:cs="Arial"/>
          <w:color w:val="auto"/>
          <w:sz w:val="24"/>
          <w:szCs w:val="24"/>
        </w:rPr>
        <w:t>Andrés</w:t>
      </w:r>
      <w:r w:rsidR="0014141C" w:rsidRPr="00E63877">
        <w:rPr>
          <w:rFonts w:ascii="Arial" w:hAnsi="Arial" w:cs="Arial"/>
          <w:color w:val="auto"/>
          <w:sz w:val="24"/>
          <w:szCs w:val="24"/>
        </w:rPr>
        <w:t xml:space="preserve"> </w:t>
      </w:r>
      <w:r w:rsidR="00711715" w:rsidRPr="00E63877">
        <w:rPr>
          <w:rFonts w:ascii="Arial" w:hAnsi="Arial" w:cs="Arial"/>
          <w:color w:val="auto"/>
          <w:sz w:val="24"/>
          <w:szCs w:val="24"/>
        </w:rPr>
        <w:t>Teotilálpam</w:t>
      </w:r>
      <w:r w:rsidR="00ED434D" w:rsidRPr="00E63877">
        <w:rPr>
          <w:rFonts w:ascii="Arial" w:hAnsi="Arial" w:cs="Arial"/>
          <w:color w:val="auto"/>
          <w:sz w:val="24"/>
          <w:szCs w:val="24"/>
        </w:rPr>
        <w:t>, Oaxaca</w:t>
      </w:r>
      <w:r w:rsidR="00ED434D" w:rsidRPr="00B85E11">
        <w:rPr>
          <w:rFonts w:ascii="Arial" w:hAnsi="Arial" w:cs="Arial"/>
          <w:color w:val="auto"/>
          <w:sz w:val="24"/>
          <w:szCs w:val="24"/>
        </w:rPr>
        <w:t>,</w:t>
      </w:r>
      <w:r w:rsidRPr="00B85E11">
        <w:rPr>
          <w:rFonts w:ascii="Arial" w:hAnsi="Arial" w:cs="Arial"/>
          <w:color w:val="auto"/>
          <w:sz w:val="24"/>
          <w:szCs w:val="24"/>
        </w:rPr>
        <w:t xml:space="preserve"> que informar</w:t>
      </w:r>
      <w:r w:rsidR="007634FE" w:rsidRPr="00B85E11">
        <w:rPr>
          <w:rFonts w:ascii="Arial" w:hAnsi="Arial" w:cs="Arial"/>
          <w:color w:val="auto"/>
          <w:sz w:val="24"/>
          <w:szCs w:val="24"/>
        </w:rPr>
        <w:t>á</w:t>
      </w:r>
      <w:r w:rsidRPr="00B85E11">
        <w:rPr>
          <w:rFonts w:ascii="Arial" w:hAnsi="Arial" w:cs="Arial"/>
          <w:color w:val="auto"/>
          <w:sz w:val="24"/>
          <w:szCs w:val="24"/>
        </w:rPr>
        <w:t xml:space="preserve"> por escrito, cuando menos con 60 días de anticipación, la fecha, hora y lugar de celebración de la Asamblea General Comunitaria de elección ordinaria; también, se le</w:t>
      </w:r>
      <w:r w:rsidR="004D7A11">
        <w:rPr>
          <w:rFonts w:ascii="Arial" w:hAnsi="Arial" w:cs="Arial"/>
          <w:color w:val="auto"/>
          <w:sz w:val="24"/>
          <w:szCs w:val="24"/>
        </w:rPr>
        <w:t xml:space="preserve"> reiter</w:t>
      </w:r>
      <w:r w:rsidR="00E63877">
        <w:rPr>
          <w:rFonts w:ascii="Arial" w:hAnsi="Arial" w:cs="Arial"/>
          <w:color w:val="auto"/>
          <w:sz w:val="24"/>
          <w:szCs w:val="24"/>
        </w:rPr>
        <w:t>ó</w:t>
      </w:r>
      <w:r w:rsidRPr="00B85E11">
        <w:rPr>
          <w:rFonts w:ascii="Arial" w:hAnsi="Arial" w:cs="Arial"/>
          <w:color w:val="auto"/>
          <w:sz w:val="24"/>
          <w:szCs w:val="24"/>
        </w:rPr>
        <w:t xml:space="preserve">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De la misma manera, y en cumplimiento a lo ordenado en la resolución</w:t>
      </w:r>
      <w:r w:rsidR="007634FE" w:rsidRPr="00B85E11">
        <w:rPr>
          <w:rFonts w:ascii="Arial" w:hAnsi="Arial" w:cs="Arial"/>
          <w:bCs/>
          <w:color w:val="auto"/>
          <w:sz w:val="24"/>
          <w:szCs w:val="24"/>
        </w:rPr>
        <w:t xml:space="preserve"> de</w:t>
      </w:r>
      <w:r w:rsidRPr="00B85E11">
        <w:rPr>
          <w:rFonts w:ascii="Arial" w:hAnsi="Arial" w:cs="Arial"/>
          <w:bCs/>
          <w:color w:val="auto"/>
          <w:sz w:val="24"/>
          <w:szCs w:val="24"/>
        </w:rPr>
        <w:t xml:space="preserve"> la Sala Regional Xalapa del Tribunal Electoral del Poder Judicial de la Federación, dictada en el expediente SX-JDC-23/2020</w:t>
      </w:r>
      <w:r w:rsidR="007B13C4" w:rsidRPr="00B85E11">
        <w:rPr>
          <w:rStyle w:val="Refdenotaalpie"/>
          <w:rFonts w:ascii="Arial" w:hAnsi="Arial" w:cs="Arial"/>
          <w:bCs/>
          <w:color w:val="auto"/>
          <w:sz w:val="24"/>
          <w:szCs w:val="24"/>
        </w:rPr>
        <w:footnoteReference w:id="12"/>
      </w:r>
      <w:r w:rsidRPr="00B85E11">
        <w:rPr>
          <w:rFonts w:ascii="Arial" w:hAnsi="Arial" w:cs="Arial"/>
          <w:bCs/>
          <w:color w:val="auto"/>
          <w:sz w:val="24"/>
          <w:szCs w:val="24"/>
        </w:rPr>
        <w:t>,</w:t>
      </w:r>
      <w:r w:rsidR="007B13C4" w:rsidRPr="00B85E11">
        <w:rPr>
          <w:rFonts w:ascii="Arial" w:hAnsi="Arial" w:cs="Arial"/>
          <w:bCs/>
          <w:color w:val="auto"/>
          <w:sz w:val="24"/>
          <w:szCs w:val="24"/>
        </w:rPr>
        <w:t xml:space="preserve"> mediante acuerdo IEEPCO-CG-SNI-24/2020</w:t>
      </w:r>
      <w:r w:rsidR="007B13C4" w:rsidRPr="00B85E11">
        <w:rPr>
          <w:rStyle w:val="Refdenotaalpie"/>
          <w:rFonts w:ascii="Arial" w:hAnsi="Arial" w:cs="Arial"/>
          <w:bCs/>
          <w:color w:val="auto"/>
          <w:sz w:val="24"/>
          <w:szCs w:val="24"/>
        </w:rPr>
        <w:footnoteReference w:id="13"/>
      </w:r>
      <w:r w:rsidR="00A70AE0" w:rsidRPr="00B85E11">
        <w:rPr>
          <w:rFonts w:ascii="Arial" w:hAnsi="Arial" w:cs="Arial"/>
          <w:bCs/>
          <w:color w:val="auto"/>
          <w:sz w:val="24"/>
          <w:szCs w:val="24"/>
        </w:rPr>
        <w:t xml:space="preserve"> de fecha 20 de octubre de 2020, </w:t>
      </w:r>
      <w:r w:rsidRPr="00B85E11">
        <w:rPr>
          <w:rFonts w:ascii="Arial" w:hAnsi="Arial" w:cs="Arial"/>
          <w:bCs/>
          <w:color w:val="auto"/>
          <w:sz w:val="24"/>
          <w:szCs w:val="24"/>
        </w:rPr>
        <w:t xml:space="preserve">se exhortó a la Asamblea General Comunitaria del </w:t>
      </w:r>
      <w:r w:rsidR="007634FE" w:rsidRPr="00B85E11">
        <w:rPr>
          <w:rFonts w:ascii="Arial" w:hAnsi="Arial" w:cs="Arial"/>
          <w:bCs/>
          <w:color w:val="auto"/>
          <w:sz w:val="24"/>
          <w:szCs w:val="24"/>
        </w:rPr>
        <w:t>M</w:t>
      </w:r>
      <w:r w:rsidRPr="00B85E11">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63435F3E"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 xml:space="preserve">Finalmente, </w:t>
      </w:r>
      <w:bookmarkStart w:id="3" w:name="_Hlk128395438"/>
      <w:bookmarkStart w:id="4" w:name="_Hlk128395103"/>
      <w:r w:rsidR="00E34D6F">
        <w:rPr>
          <w:rFonts w:ascii="Arial" w:hAnsi="Arial" w:cs="Arial"/>
          <w:bCs/>
          <w:sz w:val="24"/>
          <w:szCs w:val="24"/>
        </w:rPr>
        <w:t>dicha</w:t>
      </w:r>
      <w:bookmarkEnd w:id="3"/>
      <w:r w:rsidR="00E34D6F">
        <w:rPr>
          <w:rFonts w:ascii="Arial" w:hAnsi="Arial" w:cs="Arial"/>
          <w:bCs/>
          <w:sz w:val="24"/>
          <w:szCs w:val="24"/>
        </w:rPr>
        <w:t xml:space="preserve"> </w:t>
      </w:r>
      <w:r w:rsidR="001E369E" w:rsidRPr="00AB4CA3">
        <w:rPr>
          <w:rFonts w:ascii="Arial" w:hAnsi="Arial" w:cs="Arial"/>
          <w:bCs/>
          <w:color w:val="000000" w:themeColor="text1"/>
          <w:sz w:val="24"/>
          <w:szCs w:val="24"/>
        </w:rPr>
        <w:t>autoridad administrativa electoral</w:t>
      </w:r>
      <w:bookmarkEnd w:id="4"/>
      <w:r w:rsidRPr="00B85E11">
        <w:rPr>
          <w:rFonts w:ascii="Arial" w:hAnsi="Arial" w:cs="Arial"/>
          <w:bCs/>
          <w:color w:val="auto"/>
          <w:sz w:val="24"/>
          <w:szCs w:val="24"/>
        </w:rPr>
        <w:t xml:space="preserve">, extendió la recomendación a las autoridades municipales para que en el ámbito de sus atribuciones siguieran implementando las medidas de sanidad durante la celebración de sus </w:t>
      </w:r>
      <w:r w:rsidRPr="00B85E11">
        <w:rPr>
          <w:rFonts w:ascii="Arial" w:hAnsi="Arial" w:cs="Arial"/>
          <w:bCs/>
          <w:color w:val="auto"/>
          <w:sz w:val="24"/>
          <w:szCs w:val="24"/>
        </w:rPr>
        <w:lastRenderedPageBreak/>
        <w:t>Asambleas comunitarias, a fin de salvaguardar la salud de la población, derivado de la pandemia ocasionada por el virus SARS-CoV2.</w:t>
      </w:r>
    </w:p>
    <w:p w14:paraId="0DC05DF7"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3CD61546" w:rsidR="007456CB"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5" w:name="_Hlk104393569"/>
      <w:r w:rsidRPr="00B85E11">
        <w:rPr>
          <w:rFonts w:ascii="Arial" w:hAnsi="Arial" w:cs="Arial"/>
          <w:b/>
          <w:color w:val="auto"/>
          <w:sz w:val="24"/>
          <w:szCs w:val="24"/>
        </w:rPr>
        <w:t xml:space="preserve">Método de elección. </w:t>
      </w:r>
      <w:r w:rsidRPr="00B85E11">
        <w:rPr>
          <w:rFonts w:ascii="Arial" w:hAnsi="Arial" w:cs="Arial"/>
          <w:color w:val="auto"/>
          <w:sz w:val="24"/>
          <w:szCs w:val="24"/>
        </w:rPr>
        <w:t>El 26 de marzo del 2022, mediante Acuerdo IEEPCO-CG-SNI-09/2022</w:t>
      </w:r>
      <w:r w:rsidRPr="00B85E11">
        <w:rPr>
          <w:rStyle w:val="Refdenotaalpie"/>
          <w:rFonts w:ascii="Arial" w:hAnsi="Arial" w:cs="Arial"/>
          <w:color w:val="auto"/>
          <w:sz w:val="24"/>
          <w:szCs w:val="24"/>
        </w:rPr>
        <w:footnoteReference w:id="14"/>
      </w:r>
      <w:r w:rsidRPr="00B85E11">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B85E11">
        <w:rPr>
          <w:rFonts w:ascii="Arial" w:hAnsi="Arial" w:cs="Arial"/>
          <w:color w:val="auto"/>
          <w:sz w:val="24"/>
          <w:szCs w:val="24"/>
        </w:rPr>
        <w:t>M</w:t>
      </w:r>
      <w:r w:rsidRPr="00B85E11">
        <w:rPr>
          <w:rFonts w:ascii="Arial" w:hAnsi="Arial" w:cs="Arial"/>
          <w:color w:val="auto"/>
          <w:sz w:val="24"/>
          <w:szCs w:val="24"/>
        </w:rPr>
        <w:t xml:space="preserve">unicipio de </w:t>
      </w:r>
      <w:r w:rsidR="0014141C">
        <w:rPr>
          <w:rFonts w:ascii="Arial" w:hAnsi="Arial" w:cs="Arial"/>
          <w:color w:val="auto"/>
          <w:sz w:val="24"/>
          <w:szCs w:val="24"/>
        </w:rPr>
        <w:t xml:space="preserve">San </w:t>
      </w:r>
      <w:r w:rsidR="00711715">
        <w:rPr>
          <w:rFonts w:ascii="Arial" w:hAnsi="Arial" w:cs="Arial"/>
          <w:color w:val="auto"/>
          <w:sz w:val="24"/>
          <w:szCs w:val="24"/>
        </w:rPr>
        <w:t>Andrés</w:t>
      </w:r>
      <w:r w:rsidR="0014141C">
        <w:rPr>
          <w:rFonts w:ascii="Arial" w:hAnsi="Arial" w:cs="Arial"/>
          <w:color w:val="auto"/>
          <w:sz w:val="24"/>
          <w:szCs w:val="24"/>
        </w:rPr>
        <w:t xml:space="preserve"> </w:t>
      </w:r>
      <w:r w:rsidR="00711715">
        <w:rPr>
          <w:rFonts w:ascii="Arial" w:hAnsi="Arial" w:cs="Arial"/>
          <w:color w:val="auto"/>
          <w:sz w:val="24"/>
          <w:szCs w:val="24"/>
        </w:rPr>
        <w:t>Teotilálpam</w:t>
      </w:r>
      <w:r w:rsidRPr="00B85E11">
        <w:rPr>
          <w:rFonts w:ascii="Arial" w:hAnsi="Arial" w:cs="Arial"/>
          <w:color w:val="auto"/>
          <w:sz w:val="24"/>
          <w:szCs w:val="24"/>
        </w:rPr>
        <w:t xml:space="preserve">, Oaxaca, a </w:t>
      </w:r>
      <w:r w:rsidRPr="00E63877">
        <w:rPr>
          <w:rFonts w:ascii="Arial" w:hAnsi="Arial" w:cs="Arial"/>
          <w:color w:val="auto"/>
          <w:sz w:val="24"/>
          <w:szCs w:val="24"/>
        </w:rPr>
        <w:t>través del Dictamen DESNI-IEEPCO-CAT-</w:t>
      </w:r>
      <w:r w:rsidR="00ED434D" w:rsidRPr="00E63877">
        <w:rPr>
          <w:rFonts w:ascii="Arial" w:hAnsi="Arial" w:cs="Arial"/>
          <w:color w:val="auto"/>
          <w:sz w:val="24"/>
          <w:szCs w:val="24"/>
        </w:rPr>
        <w:t>3</w:t>
      </w:r>
      <w:r w:rsidR="00711715" w:rsidRPr="00E63877">
        <w:rPr>
          <w:rFonts w:ascii="Arial" w:hAnsi="Arial" w:cs="Arial"/>
          <w:color w:val="auto"/>
          <w:sz w:val="24"/>
          <w:szCs w:val="24"/>
        </w:rPr>
        <w:t>04</w:t>
      </w:r>
      <w:r w:rsidRPr="00E63877">
        <w:rPr>
          <w:rFonts w:ascii="Arial" w:hAnsi="Arial" w:cs="Arial"/>
          <w:color w:val="auto"/>
          <w:sz w:val="24"/>
          <w:szCs w:val="24"/>
        </w:rPr>
        <w:t>/2022</w:t>
      </w:r>
      <w:r w:rsidRPr="00E63877">
        <w:rPr>
          <w:rStyle w:val="Refdenotaalpie"/>
          <w:rFonts w:ascii="Arial" w:hAnsi="Arial" w:cs="Arial"/>
          <w:color w:val="auto"/>
          <w:sz w:val="24"/>
          <w:szCs w:val="24"/>
        </w:rPr>
        <w:footnoteReference w:id="15"/>
      </w:r>
      <w:r w:rsidRPr="00E63877">
        <w:rPr>
          <w:rFonts w:ascii="Arial" w:hAnsi="Arial" w:cs="Arial"/>
          <w:color w:val="auto"/>
          <w:sz w:val="24"/>
          <w:szCs w:val="24"/>
        </w:rPr>
        <w:t xml:space="preserve">, que identifica </w:t>
      </w:r>
      <w:r w:rsidRPr="00B85E11">
        <w:rPr>
          <w:rFonts w:ascii="Arial" w:hAnsi="Arial" w:cs="Arial"/>
          <w:color w:val="auto"/>
          <w:sz w:val="24"/>
          <w:szCs w:val="24"/>
        </w:rPr>
        <w:t>el método de elección.</w:t>
      </w:r>
    </w:p>
    <w:p w14:paraId="7BFAFD23" w14:textId="77777777" w:rsidR="00E63877" w:rsidRPr="00B85E11" w:rsidRDefault="00E63877" w:rsidP="00E63877">
      <w:pPr>
        <w:pStyle w:val="Prrafodelista"/>
        <w:spacing w:before="120" w:after="120" w:line="276" w:lineRule="auto"/>
        <w:ind w:left="426" w:right="0" w:firstLine="0"/>
        <w:rPr>
          <w:rFonts w:ascii="Arial" w:hAnsi="Arial" w:cs="Arial"/>
          <w:color w:val="auto"/>
          <w:sz w:val="24"/>
          <w:szCs w:val="24"/>
        </w:rPr>
      </w:pPr>
    </w:p>
    <w:p w14:paraId="1713CBDD" w14:textId="7D6EC86A"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E63877">
        <w:rPr>
          <w:rFonts w:ascii="Arial" w:hAnsi="Arial" w:cs="Arial"/>
          <w:b/>
          <w:color w:val="auto"/>
          <w:sz w:val="24"/>
          <w:szCs w:val="24"/>
        </w:rPr>
        <w:t xml:space="preserve">Solicitud de coadyuvancia para publicitación del Dictamen que identifica el método de elección. </w:t>
      </w:r>
      <w:bookmarkStart w:id="6" w:name="_Hlk114073171"/>
      <w:bookmarkEnd w:id="5"/>
      <w:r w:rsidRPr="00E63877">
        <w:rPr>
          <w:rFonts w:ascii="Arial" w:hAnsi="Arial" w:cs="Arial"/>
          <w:bCs/>
          <w:color w:val="auto"/>
          <w:sz w:val="24"/>
          <w:szCs w:val="24"/>
        </w:rPr>
        <w:t>Mediante oficio IEEPCO/DESNI/</w:t>
      </w:r>
      <w:r w:rsidR="00711715" w:rsidRPr="00E63877">
        <w:rPr>
          <w:rFonts w:ascii="Arial" w:hAnsi="Arial" w:cs="Arial"/>
          <w:bCs/>
          <w:color w:val="auto"/>
          <w:sz w:val="24"/>
          <w:szCs w:val="24"/>
        </w:rPr>
        <w:t>744</w:t>
      </w:r>
      <w:r w:rsidRPr="00E63877">
        <w:rPr>
          <w:rFonts w:ascii="Arial" w:hAnsi="Arial" w:cs="Arial"/>
          <w:bCs/>
          <w:color w:val="auto"/>
          <w:sz w:val="24"/>
          <w:szCs w:val="24"/>
        </w:rPr>
        <w:t xml:space="preserve">/2022 de fecha 30 de marzo de 2022, la DESNI informó a los integrantes del Ayuntamiento de </w:t>
      </w:r>
      <w:r w:rsidR="0014141C" w:rsidRPr="00E63877">
        <w:rPr>
          <w:rFonts w:ascii="Arial" w:hAnsi="Arial" w:cs="Arial"/>
          <w:bCs/>
          <w:color w:val="auto"/>
          <w:sz w:val="24"/>
          <w:szCs w:val="24"/>
        </w:rPr>
        <w:t xml:space="preserve">San </w:t>
      </w:r>
      <w:r w:rsidR="00711715" w:rsidRPr="00E63877">
        <w:rPr>
          <w:rFonts w:ascii="Arial" w:hAnsi="Arial" w:cs="Arial"/>
          <w:bCs/>
          <w:color w:val="auto"/>
          <w:sz w:val="24"/>
          <w:szCs w:val="24"/>
        </w:rPr>
        <w:t>Andrés</w:t>
      </w:r>
      <w:r w:rsidR="0014141C" w:rsidRPr="00E63877">
        <w:rPr>
          <w:rFonts w:ascii="Arial" w:hAnsi="Arial" w:cs="Arial"/>
          <w:bCs/>
          <w:color w:val="auto"/>
          <w:sz w:val="24"/>
          <w:szCs w:val="24"/>
        </w:rPr>
        <w:t xml:space="preserve"> </w:t>
      </w:r>
      <w:r w:rsidR="00711715" w:rsidRPr="00E63877">
        <w:rPr>
          <w:rFonts w:ascii="Arial" w:hAnsi="Arial" w:cs="Arial"/>
          <w:bCs/>
          <w:color w:val="auto"/>
          <w:sz w:val="24"/>
          <w:szCs w:val="24"/>
        </w:rPr>
        <w:t>Teotilálpam</w:t>
      </w:r>
      <w:r w:rsidR="00ED434D" w:rsidRPr="00E63877">
        <w:rPr>
          <w:rFonts w:ascii="Arial" w:hAnsi="Arial" w:cs="Arial"/>
          <w:bCs/>
          <w:color w:val="auto"/>
          <w:sz w:val="24"/>
          <w:szCs w:val="24"/>
        </w:rPr>
        <w:t>, Oaxaca</w:t>
      </w:r>
      <w:r w:rsidRPr="00E63877">
        <w:rPr>
          <w:rFonts w:ascii="Arial" w:hAnsi="Arial" w:cs="Arial"/>
          <w:bCs/>
          <w:color w:val="auto"/>
          <w:sz w:val="24"/>
          <w:szCs w:val="24"/>
        </w:rPr>
        <w:t xml:space="preserve">, que </w:t>
      </w:r>
      <w:r w:rsidRPr="00E63877">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ED434D" w:rsidRPr="00E63877">
        <w:rPr>
          <w:rFonts w:ascii="Arial" w:hAnsi="Arial" w:cs="Arial"/>
          <w:color w:val="auto"/>
          <w:sz w:val="24"/>
          <w:szCs w:val="24"/>
        </w:rPr>
        <w:t>3</w:t>
      </w:r>
      <w:r w:rsidR="00711715" w:rsidRPr="00E63877">
        <w:rPr>
          <w:rFonts w:ascii="Arial" w:hAnsi="Arial" w:cs="Arial"/>
          <w:color w:val="auto"/>
          <w:sz w:val="24"/>
          <w:szCs w:val="24"/>
        </w:rPr>
        <w:t>04</w:t>
      </w:r>
      <w:r w:rsidRPr="00E63877">
        <w:rPr>
          <w:rFonts w:ascii="Arial" w:hAnsi="Arial" w:cs="Arial"/>
          <w:color w:val="auto"/>
          <w:sz w:val="24"/>
          <w:szCs w:val="24"/>
        </w:rPr>
        <w:t xml:space="preserve">/2022 que identifica el método de elección de concejalías al Ayuntamiento, y solicitó la coadyuvancia de las </w:t>
      </w:r>
      <w:r w:rsidR="00ED434D" w:rsidRPr="00E63877">
        <w:rPr>
          <w:rFonts w:ascii="Arial" w:hAnsi="Arial" w:cs="Arial"/>
          <w:color w:val="auto"/>
          <w:sz w:val="24"/>
          <w:szCs w:val="24"/>
        </w:rPr>
        <w:t>A</w:t>
      </w:r>
      <w:r w:rsidRPr="00E63877">
        <w:rPr>
          <w:rFonts w:ascii="Arial" w:hAnsi="Arial" w:cs="Arial"/>
          <w:color w:val="auto"/>
          <w:sz w:val="24"/>
          <w:szCs w:val="24"/>
        </w:rPr>
        <w:t xml:space="preserve">utoridades </w:t>
      </w:r>
      <w:r w:rsidR="00ED434D" w:rsidRPr="00E63877">
        <w:rPr>
          <w:rFonts w:ascii="Arial" w:hAnsi="Arial" w:cs="Arial"/>
          <w:color w:val="auto"/>
          <w:sz w:val="24"/>
          <w:szCs w:val="24"/>
        </w:rPr>
        <w:t>M</w:t>
      </w:r>
      <w:r w:rsidRPr="00E63877">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r w:rsidRPr="00B85E11">
        <w:rPr>
          <w:rFonts w:ascii="Arial" w:hAnsi="Arial" w:cs="Arial"/>
          <w:color w:val="auto"/>
          <w:sz w:val="24"/>
          <w:szCs w:val="24"/>
        </w:rPr>
        <w:t>.</w:t>
      </w:r>
      <w:bookmarkEnd w:id="6"/>
    </w:p>
    <w:p w14:paraId="6D809C86" w14:textId="77777777" w:rsidR="007456CB" w:rsidRPr="00B85E11" w:rsidRDefault="007456CB" w:rsidP="007456CB">
      <w:pPr>
        <w:pStyle w:val="Prrafodelista"/>
        <w:spacing w:line="276" w:lineRule="auto"/>
        <w:rPr>
          <w:rFonts w:ascii="Arial" w:hAnsi="Arial" w:cs="Arial"/>
          <w:color w:val="auto"/>
          <w:sz w:val="24"/>
          <w:szCs w:val="24"/>
        </w:rPr>
      </w:pPr>
    </w:p>
    <w:p w14:paraId="7A01A634" w14:textId="5AEA9FC6" w:rsidR="007456CB" w:rsidRPr="00B85E11"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7" w:name="_Hlk104393639"/>
      <w:r w:rsidRPr="00B85E11">
        <w:rPr>
          <w:rFonts w:ascii="Arial" w:hAnsi="Arial" w:cs="Arial"/>
          <w:b/>
          <w:bCs/>
          <w:color w:val="auto"/>
          <w:sz w:val="24"/>
          <w:szCs w:val="24"/>
        </w:rPr>
        <w:t>Acuerdo IEEPCO-CG-SNI-04/2022.</w:t>
      </w:r>
      <w:r w:rsidRPr="00B85E11">
        <w:rPr>
          <w:rFonts w:ascii="Arial" w:hAnsi="Arial" w:cs="Arial"/>
          <w:color w:val="auto"/>
          <w:sz w:val="24"/>
          <w:szCs w:val="24"/>
        </w:rPr>
        <w:t xml:space="preserve"> De la misma manera, se notificó a los integrantes del Ayuntamiento el Acuerdo IEEPCO-CG-SNI-04/2022</w:t>
      </w:r>
      <w:r w:rsidRPr="00B85E11">
        <w:rPr>
          <w:rStyle w:val="Refdenotaalpie"/>
          <w:rFonts w:ascii="Arial" w:hAnsi="Arial" w:cs="Arial"/>
          <w:color w:val="auto"/>
          <w:sz w:val="24"/>
          <w:szCs w:val="24"/>
        </w:rPr>
        <w:footnoteReference w:id="16"/>
      </w:r>
      <w:r w:rsidRPr="00B85E11">
        <w:rPr>
          <w:rFonts w:ascii="Arial" w:hAnsi="Arial" w:cs="Arial"/>
          <w:color w:val="auto"/>
          <w:sz w:val="24"/>
          <w:szCs w:val="24"/>
        </w:rPr>
        <w:t xml:space="preserve"> de</w:t>
      </w:r>
      <w:r w:rsidR="00E34D6F">
        <w:rPr>
          <w:rFonts w:ascii="Arial" w:hAnsi="Arial" w:cs="Arial"/>
          <w:color w:val="auto"/>
          <w:sz w:val="24"/>
          <w:szCs w:val="24"/>
        </w:rPr>
        <w:t xml:space="preserve">l Consejo </w:t>
      </w:r>
      <w:r w:rsidRPr="00B85E11">
        <w:rPr>
          <w:rFonts w:ascii="Arial" w:hAnsi="Arial" w:cs="Arial"/>
          <w:color w:val="auto"/>
          <w:sz w:val="24"/>
          <w:szCs w:val="24"/>
        </w:rPr>
        <w:t>General</w:t>
      </w:r>
      <w:r w:rsidR="00E34D6F">
        <w:rPr>
          <w:rFonts w:ascii="Arial" w:hAnsi="Arial" w:cs="Arial"/>
          <w:color w:val="auto"/>
          <w:sz w:val="24"/>
          <w:szCs w:val="24"/>
        </w:rPr>
        <w:t xml:space="preserve"> de este Instituto </w:t>
      </w:r>
      <w:r w:rsidRPr="00B85E11">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B85E11">
        <w:rPr>
          <w:rFonts w:ascii="Arial" w:hAnsi="Arial" w:cs="Arial"/>
          <w:color w:val="auto"/>
          <w:sz w:val="24"/>
          <w:szCs w:val="24"/>
        </w:rPr>
        <w:t>n</w:t>
      </w:r>
      <w:r w:rsidRPr="00B85E11">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B85E11" w:rsidRDefault="007634FE" w:rsidP="007634FE">
      <w:pPr>
        <w:pStyle w:val="Prrafodelista"/>
        <w:rPr>
          <w:rFonts w:ascii="Arial" w:hAnsi="Arial" w:cs="Arial"/>
          <w:color w:val="auto"/>
          <w:sz w:val="24"/>
          <w:szCs w:val="24"/>
        </w:rPr>
      </w:pPr>
    </w:p>
    <w:p w14:paraId="1AE12719" w14:textId="51F041DB" w:rsidR="008F6CCB" w:rsidRPr="0063283E" w:rsidRDefault="008F6CCB" w:rsidP="0063283E">
      <w:pPr>
        <w:pStyle w:val="Prrafodelista"/>
        <w:numPr>
          <w:ilvl w:val="0"/>
          <w:numId w:val="2"/>
        </w:numPr>
        <w:spacing w:before="120" w:after="0" w:line="276" w:lineRule="auto"/>
        <w:ind w:left="426" w:right="0" w:hanging="284"/>
        <w:rPr>
          <w:rFonts w:ascii="Arial" w:hAnsi="Arial" w:cs="Arial"/>
          <w:b/>
          <w:color w:val="auto"/>
          <w:sz w:val="24"/>
          <w:szCs w:val="24"/>
        </w:rPr>
      </w:pPr>
      <w:r w:rsidRPr="008F6CCB">
        <w:rPr>
          <w:rFonts w:ascii="Arial" w:hAnsi="Arial" w:cs="Arial"/>
          <w:b/>
          <w:color w:val="auto"/>
          <w:sz w:val="24"/>
          <w:szCs w:val="24"/>
        </w:rPr>
        <w:t xml:space="preserve">Solicitud de </w:t>
      </w:r>
      <w:r w:rsidR="00271308">
        <w:rPr>
          <w:rFonts w:ascii="Arial" w:hAnsi="Arial" w:cs="Arial"/>
          <w:b/>
          <w:color w:val="auto"/>
          <w:sz w:val="24"/>
          <w:szCs w:val="24"/>
        </w:rPr>
        <w:t>p</w:t>
      </w:r>
      <w:r w:rsidRPr="008F6CCB">
        <w:rPr>
          <w:rFonts w:ascii="Arial" w:hAnsi="Arial" w:cs="Arial"/>
          <w:b/>
          <w:color w:val="auto"/>
          <w:sz w:val="24"/>
          <w:szCs w:val="24"/>
        </w:rPr>
        <w:t>r</w:t>
      </w:r>
      <w:r w:rsidR="00271308">
        <w:rPr>
          <w:rFonts w:ascii="Arial" w:hAnsi="Arial" w:cs="Arial"/>
          <w:b/>
          <w:color w:val="auto"/>
          <w:sz w:val="24"/>
          <w:szCs w:val="24"/>
        </w:rPr>
        <w:t>ó</w:t>
      </w:r>
      <w:r w:rsidRPr="008F6CCB">
        <w:rPr>
          <w:rFonts w:ascii="Arial" w:hAnsi="Arial" w:cs="Arial"/>
          <w:b/>
          <w:color w:val="auto"/>
          <w:sz w:val="24"/>
          <w:szCs w:val="24"/>
        </w:rPr>
        <w:t>rroga</w:t>
      </w:r>
      <w:r w:rsidR="00271308">
        <w:rPr>
          <w:rFonts w:ascii="Arial" w:hAnsi="Arial" w:cs="Arial"/>
          <w:b/>
          <w:color w:val="auto"/>
          <w:sz w:val="24"/>
          <w:szCs w:val="24"/>
        </w:rPr>
        <w:t xml:space="preserve"> para asamblea</w:t>
      </w:r>
      <w:r w:rsidR="007634FE" w:rsidRPr="008F6CCB">
        <w:rPr>
          <w:rFonts w:ascii="Arial" w:hAnsi="Arial" w:cs="Arial"/>
          <w:b/>
          <w:color w:val="auto"/>
          <w:sz w:val="24"/>
          <w:szCs w:val="24"/>
        </w:rPr>
        <w:t xml:space="preserve">. </w:t>
      </w:r>
      <w:r w:rsidR="007634FE" w:rsidRPr="008F6CCB">
        <w:rPr>
          <w:rFonts w:ascii="Arial" w:hAnsi="Arial" w:cs="Arial"/>
          <w:color w:val="auto"/>
          <w:sz w:val="24"/>
          <w:szCs w:val="24"/>
        </w:rPr>
        <w:t>Mediante</w:t>
      </w:r>
      <w:r w:rsidR="00BF1592" w:rsidRPr="008F6CCB">
        <w:rPr>
          <w:rFonts w:ascii="Arial" w:hAnsi="Arial" w:cs="Arial"/>
          <w:color w:val="auto"/>
          <w:sz w:val="24"/>
          <w:szCs w:val="24"/>
        </w:rPr>
        <w:t xml:space="preserve"> </w:t>
      </w:r>
      <w:r w:rsidR="00787BAF" w:rsidRPr="008F6CCB">
        <w:rPr>
          <w:rFonts w:ascii="Arial" w:hAnsi="Arial" w:cs="Arial"/>
          <w:color w:val="auto"/>
          <w:sz w:val="24"/>
          <w:szCs w:val="24"/>
        </w:rPr>
        <w:t>oficio número 042/2022</w:t>
      </w:r>
      <w:r w:rsidR="00BF1592" w:rsidRPr="008F6CCB">
        <w:rPr>
          <w:rFonts w:ascii="Arial" w:hAnsi="Arial" w:cs="Arial"/>
          <w:color w:val="auto"/>
          <w:sz w:val="24"/>
          <w:szCs w:val="24"/>
        </w:rPr>
        <w:t>, i</w:t>
      </w:r>
      <w:r w:rsidR="007634FE" w:rsidRPr="008F6CCB">
        <w:rPr>
          <w:rFonts w:ascii="Arial" w:hAnsi="Arial" w:cs="Arial"/>
          <w:color w:val="auto"/>
          <w:sz w:val="24"/>
          <w:szCs w:val="24"/>
        </w:rPr>
        <w:t>dentificado con número de folio 07</w:t>
      </w:r>
      <w:r w:rsidR="00787BAF" w:rsidRPr="008F6CCB">
        <w:rPr>
          <w:rFonts w:ascii="Arial" w:hAnsi="Arial" w:cs="Arial"/>
          <w:color w:val="auto"/>
          <w:sz w:val="24"/>
          <w:szCs w:val="24"/>
        </w:rPr>
        <w:t>7860</w:t>
      </w:r>
      <w:r w:rsidR="007634FE" w:rsidRPr="008F6CCB">
        <w:rPr>
          <w:rFonts w:ascii="Arial" w:hAnsi="Arial" w:cs="Arial"/>
          <w:color w:val="auto"/>
          <w:sz w:val="24"/>
          <w:szCs w:val="24"/>
        </w:rPr>
        <w:t xml:space="preserve">, recibido en Oficialía de Partes de este Instituto el </w:t>
      </w:r>
      <w:r w:rsidR="00787BAF" w:rsidRPr="008F6CCB">
        <w:rPr>
          <w:rFonts w:ascii="Arial" w:hAnsi="Arial" w:cs="Arial"/>
          <w:color w:val="auto"/>
          <w:sz w:val="24"/>
          <w:szCs w:val="24"/>
        </w:rPr>
        <w:t>31 de mayo</w:t>
      </w:r>
      <w:r w:rsidR="007634FE" w:rsidRPr="008F6CCB">
        <w:rPr>
          <w:rFonts w:ascii="Arial" w:hAnsi="Arial" w:cs="Arial"/>
          <w:color w:val="auto"/>
          <w:sz w:val="24"/>
          <w:szCs w:val="24"/>
        </w:rPr>
        <w:t xml:space="preserve"> de 2022, el Presidente Municipal de </w:t>
      </w:r>
      <w:r w:rsidR="0014141C" w:rsidRPr="008F6CCB">
        <w:rPr>
          <w:rFonts w:ascii="Arial" w:hAnsi="Arial" w:cs="Arial"/>
          <w:color w:val="auto"/>
          <w:sz w:val="24"/>
          <w:szCs w:val="24"/>
        </w:rPr>
        <w:t xml:space="preserve">San </w:t>
      </w:r>
      <w:r w:rsidR="00711715" w:rsidRPr="008F6CCB">
        <w:rPr>
          <w:rFonts w:ascii="Arial" w:hAnsi="Arial" w:cs="Arial"/>
          <w:color w:val="auto"/>
          <w:sz w:val="24"/>
          <w:szCs w:val="24"/>
        </w:rPr>
        <w:t>Andrés</w:t>
      </w:r>
      <w:r w:rsidR="0014141C" w:rsidRPr="008F6CCB">
        <w:rPr>
          <w:rFonts w:ascii="Arial" w:hAnsi="Arial" w:cs="Arial"/>
          <w:color w:val="auto"/>
          <w:sz w:val="24"/>
          <w:szCs w:val="24"/>
        </w:rPr>
        <w:t xml:space="preserve"> </w:t>
      </w:r>
      <w:r w:rsidR="00711715" w:rsidRPr="008F6CCB">
        <w:rPr>
          <w:rFonts w:ascii="Arial" w:hAnsi="Arial" w:cs="Arial"/>
          <w:color w:val="auto"/>
          <w:sz w:val="24"/>
          <w:szCs w:val="24"/>
        </w:rPr>
        <w:t>Teotilálpam</w:t>
      </w:r>
      <w:r w:rsidR="00BF1592" w:rsidRPr="008F6CCB">
        <w:rPr>
          <w:rFonts w:ascii="Arial" w:hAnsi="Arial" w:cs="Arial"/>
          <w:color w:val="auto"/>
          <w:sz w:val="24"/>
          <w:szCs w:val="24"/>
        </w:rPr>
        <w:t>, Oaxaca</w:t>
      </w:r>
      <w:r w:rsidR="007634FE" w:rsidRPr="008F6CCB">
        <w:rPr>
          <w:rFonts w:ascii="Arial" w:hAnsi="Arial" w:cs="Arial"/>
          <w:color w:val="auto"/>
          <w:sz w:val="24"/>
          <w:szCs w:val="24"/>
        </w:rPr>
        <w:t xml:space="preserve">, </w:t>
      </w:r>
      <w:r>
        <w:rPr>
          <w:rFonts w:ascii="Arial" w:hAnsi="Arial" w:cs="Arial"/>
          <w:color w:val="auto"/>
          <w:sz w:val="24"/>
          <w:szCs w:val="24"/>
        </w:rPr>
        <w:t xml:space="preserve">solicitó </w:t>
      </w:r>
      <w:r w:rsidR="00E63877">
        <w:rPr>
          <w:rFonts w:ascii="Arial" w:hAnsi="Arial" w:cs="Arial"/>
          <w:color w:val="auto"/>
          <w:sz w:val="24"/>
          <w:szCs w:val="24"/>
        </w:rPr>
        <w:t>prórroga</w:t>
      </w:r>
      <w:r>
        <w:rPr>
          <w:rFonts w:ascii="Arial" w:hAnsi="Arial" w:cs="Arial"/>
          <w:color w:val="auto"/>
          <w:sz w:val="24"/>
          <w:szCs w:val="24"/>
        </w:rPr>
        <w:t xml:space="preserve"> para la celebración de la Asamblea General Comunitaria.</w:t>
      </w:r>
    </w:p>
    <w:p w14:paraId="79B4745E" w14:textId="091B53F1" w:rsidR="008F6CCB" w:rsidRDefault="002F6FCB" w:rsidP="008F6CCB">
      <w:pPr>
        <w:pStyle w:val="Prrafodelista"/>
        <w:spacing w:before="120" w:after="0" w:line="276" w:lineRule="auto"/>
        <w:ind w:left="426" w:right="0" w:firstLine="0"/>
        <w:rPr>
          <w:rFonts w:ascii="Arial" w:hAnsi="Arial" w:cs="Arial"/>
          <w:bCs/>
          <w:color w:val="auto"/>
          <w:sz w:val="24"/>
          <w:szCs w:val="24"/>
        </w:rPr>
      </w:pPr>
      <w:r>
        <w:rPr>
          <w:rFonts w:ascii="Arial" w:hAnsi="Arial" w:cs="Arial"/>
          <w:bCs/>
          <w:color w:val="auto"/>
          <w:sz w:val="24"/>
          <w:szCs w:val="24"/>
        </w:rPr>
        <w:lastRenderedPageBreak/>
        <w:t>M</w:t>
      </w:r>
      <w:r w:rsidR="008F6CCB">
        <w:rPr>
          <w:rFonts w:ascii="Arial" w:hAnsi="Arial" w:cs="Arial"/>
          <w:bCs/>
          <w:color w:val="auto"/>
          <w:sz w:val="24"/>
          <w:szCs w:val="24"/>
        </w:rPr>
        <w:t xml:space="preserve">ediante oficio número </w:t>
      </w:r>
      <w:r w:rsidR="008F6CCB" w:rsidRPr="00B85E11">
        <w:rPr>
          <w:rFonts w:ascii="Arial" w:hAnsi="Arial" w:cs="Arial"/>
          <w:bCs/>
          <w:color w:val="auto"/>
          <w:sz w:val="24"/>
          <w:szCs w:val="24"/>
        </w:rPr>
        <w:t>IEEPCO/DESNI/</w:t>
      </w:r>
      <w:r w:rsidR="008F6CCB">
        <w:rPr>
          <w:rFonts w:ascii="Arial" w:hAnsi="Arial" w:cs="Arial"/>
          <w:bCs/>
          <w:color w:val="auto"/>
          <w:sz w:val="24"/>
          <w:szCs w:val="24"/>
        </w:rPr>
        <w:t>1559</w:t>
      </w:r>
      <w:r w:rsidR="008F6CCB" w:rsidRPr="00B85E11">
        <w:rPr>
          <w:rFonts w:ascii="Arial" w:hAnsi="Arial" w:cs="Arial"/>
          <w:bCs/>
          <w:color w:val="auto"/>
          <w:sz w:val="24"/>
          <w:szCs w:val="24"/>
        </w:rPr>
        <w:t>/2022</w:t>
      </w:r>
      <w:r w:rsidR="008F6CCB">
        <w:rPr>
          <w:rFonts w:ascii="Arial" w:hAnsi="Arial" w:cs="Arial"/>
          <w:bCs/>
          <w:color w:val="auto"/>
          <w:sz w:val="24"/>
          <w:szCs w:val="24"/>
        </w:rPr>
        <w:t xml:space="preserve">, de fecha 16 de junio de 2022, la DESNI solicitó al Presidente Municipal de San Andrés Teotilálpam, Oaxaca, </w:t>
      </w:r>
      <w:r>
        <w:rPr>
          <w:rFonts w:ascii="Arial" w:hAnsi="Arial" w:cs="Arial"/>
          <w:bCs/>
          <w:color w:val="auto"/>
          <w:sz w:val="24"/>
          <w:szCs w:val="24"/>
        </w:rPr>
        <w:t xml:space="preserve">en atención al oficio identificado con el número de folio 077860, </w:t>
      </w:r>
      <w:r w:rsidR="008F6CCB">
        <w:rPr>
          <w:rFonts w:ascii="Arial" w:hAnsi="Arial" w:cs="Arial"/>
          <w:bCs/>
          <w:color w:val="auto"/>
          <w:sz w:val="24"/>
          <w:szCs w:val="24"/>
        </w:rPr>
        <w:t>que especificar</w:t>
      </w:r>
      <w:r>
        <w:rPr>
          <w:rFonts w:ascii="Arial" w:hAnsi="Arial" w:cs="Arial"/>
          <w:bCs/>
          <w:color w:val="auto"/>
          <w:sz w:val="24"/>
          <w:szCs w:val="24"/>
        </w:rPr>
        <w:t>a</w:t>
      </w:r>
      <w:r w:rsidR="008F6CCB">
        <w:rPr>
          <w:rFonts w:ascii="Arial" w:hAnsi="Arial" w:cs="Arial"/>
          <w:bCs/>
          <w:color w:val="auto"/>
          <w:sz w:val="24"/>
          <w:szCs w:val="24"/>
        </w:rPr>
        <w:t xml:space="preserve"> si la Asamblea General para la que solicita una prórroga, corresponde a aquella en la que realizará la renovación de sus Autoridades Municipales, o bien se trata de una asamblea para acordar modificaciones al Dictamen que identifica su método de elección.</w:t>
      </w:r>
    </w:p>
    <w:p w14:paraId="0DDCCB30" w14:textId="786FEECF" w:rsidR="00BE27C5" w:rsidRDefault="00BE27C5" w:rsidP="008F6CCB">
      <w:pPr>
        <w:pStyle w:val="Prrafodelista"/>
        <w:spacing w:before="120" w:after="0" w:line="276" w:lineRule="auto"/>
        <w:ind w:left="426" w:right="0" w:firstLine="0"/>
        <w:rPr>
          <w:rFonts w:ascii="Arial" w:hAnsi="Arial" w:cs="Arial"/>
          <w:bCs/>
          <w:color w:val="auto"/>
          <w:sz w:val="24"/>
          <w:szCs w:val="24"/>
        </w:rPr>
      </w:pPr>
      <w:r>
        <w:rPr>
          <w:rFonts w:ascii="Arial" w:hAnsi="Arial" w:cs="Arial"/>
          <w:bCs/>
          <w:color w:val="auto"/>
          <w:sz w:val="24"/>
          <w:szCs w:val="24"/>
        </w:rPr>
        <w:t xml:space="preserve">Mediante oficio número PM.NO 165/2022, identificado con los números de folio 078632 y 078687 el primero recibido mediante correo institucional de Oficialía de Partes de este Instituto el 20 de junio de 2022 y el segundo recibido de manera física el 22 de junio de 2022, en Oficialía de Partes del Instituto, el Presidente Municipal de San Andrés Teotilalpam, Oaxaca, solicito la omision a la prórroga solicitada, </w:t>
      </w:r>
      <w:r w:rsidR="00271308">
        <w:rPr>
          <w:rFonts w:ascii="Arial" w:hAnsi="Arial" w:cs="Arial"/>
          <w:bCs/>
          <w:color w:val="auto"/>
          <w:sz w:val="24"/>
          <w:szCs w:val="24"/>
        </w:rPr>
        <w:t>a</w:t>
      </w:r>
      <w:r>
        <w:rPr>
          <w:rFonts w:ascii="Arial" w:hAnsi="Arial" w:cs="Arial"/>
          <w:bCs/>
          <w:color w:val="auto"/>
          <w:sz w:val="24"/>
          <w:szCs w:val="24"/>
        </w:rPr>
        <w:t xml:space="preserve">nexando la Minuta de acuerdos de la Agencia Municipal de </w:t>
      </w:r>
      <w:r w:rsidR="005140AD">
        <w:rPr>
          <w:rFonts w:ascii="Arial" w:hAnsi="Arial" w:cs="Arial"/>
          <w:bCs/>
          <w:color w:val="auto"/>
          <w:sz w:val="24"/>
          <w:szCs w:val="24"/>
        </w:rPr>
        <w:t>F</w:t>
      </w:r>
      <w:r>
        <w:rPr>
          <w:rFonts w:ascii="Arial" w:hAnsi="Arial" w:cs="Arial"/>
          <w:bCs/>
          <w:color w:val="auto"/>
          <w:sz w:val="24"/>
          <w:szCs w:val="24"/>
        </w:rPr>
        <w:t>lor de Batavia.</w:t>
      </w:r>
    </w:p>
    <w:p w14:paraId="359600B6" w14:textId="77777777" w:rsidR="008F6CCB" w:rsidRPr="008F6CCB" w:rsidRDefault="008F6CCB" w:rsidP="008F6CCB">
      <w:pPr>
        <w:pStyle w:val="Prrafodelista"/>
        <w:rPr>
          <w:rFonts w:ascii="Arial" w:hAnsi="Arial" w:cs="Arial"/>
          <w:b/>
          <w:color w:val="auto"/>
          <w:sz w:val="24"/>
          <w:szCs w:val="24"/>
        </w:rPr>
      </w:pPr>
    </w:p>
    <w:p w14:paraId="764C6D11" w14:textId="3EDFC594" w:rsidR="007456CB" w:rsidRPr="00B85E11" w:rsidRDefault="00271308" w:rsidP="007456CB">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Documentación de actos previos</w:t>
      </w:r>
      <w:r w:rsidR="007456CB" w:rsidRPr="00B85E11">
        <w:rPr>
          <w:rFonts w:ascii="Arial" w:hAnsi="Arial" w:cs="Arial"/>
          <w:b/>
          <w:color w:val="auto"/>
          <w:sz w:val="24"/>
          <w:szCs w:val="24"/>
        </w:rPr>
        <w:t xml:space="preserve">. </w:t>
      </w:r>
      <w:r w:rsidR="007456CB" w:rsidRPr="00B85E11">
        <w:rPr>
          <w:rFonts w:ascii="Arial" w:hAnsi="Arial" w:cs="Arial"/>
          <w:color w:val="auto"/>
          <w:sz w:val="24"/>
          <w:szCs w:val="24"/>
        </w:rPr>
        <w:t xml:space="preserve">Mediante </w:t>
      </w:r>
      <w:r w:rsidR="00E2375C" w:rsidRPr="00EF2443">
        <w:rPr>
          <w:rFonts w:ascii="Arial" w:hAnsi="Arial" w:cs="Arial"/>
          <w:color w:val="auto"/>
          <w:sz w:val="24"/>
          <w:szCs w:val="24"/>
        </w:rPr>
        <w:t>oficio</w:t>
      </w:r>
      <w:r w:rsidR="00477B64" w:rsidRPr="00EF2443">
        <w:rPr>
          <w:rFonts w:ascii="Arial" w:hAnsi="Arial" w:cs="Arial"/>
          <w:color w:val="auto"/>
          <w:sz w:val="24"/>
          <w:szCs w:val="24"/>
        </w:rPr>
        <w:t xml:space="preserve"> </w:t>
      </w:r>
      <w:r w:rsidR="002F6FCB" w:rsidRPr="00EF2443">
        <w:rPr>
          <w:rFonts w:ascii="Arial" w:hAnsi="Arial" w:cs="Arial"/>
          <w:color w:val="auto"/>
          <w:sz w:val="24"/>
          <w:szCs w:val="24"/>
        </w:rPr>
        <w:t xml:space="preserve">número PM.NO 146/2022, </w:t>
      </w:r>
      <w:r w:rsidR="007456CB" w:rsidRPr="00EF2443">
        <w:rPr>
          <w:rFonts w:ascii="Arial" w:hAnsi="Arial" w:cs="Arial"/>
          <w:color w:val="auto"/>
          <w:sz w:val="24"/>
          <w:szCs w:val="24"/>
        </w:rPr>
        <w:t xml:space="preserve">identificado con el número de folio </w:t>
      </w:r>
      <w:r w:rsidR="00E2375C" w:rsidRPr="00EF2443">
        <w:rPr>
          <w:rFonts w:ascii="Arial" w:hAnsi="Arial" w:cs="Arial"/>
          <w:color w:val="auto"/>
          <w:sz w:val="24"/>
          <w:szCs w:val="24"/>
        </w:rPr>
        <w:t>078168</w:t>
      </w:r>
      <w:r w:rsidR="007456CB" w:rsidRPr="00EF2443">
        <w:rPr>
          <w:rFonts w:ascii="Arial" w:hAnsi="Arial" w:cs="Arial"/>
          <w:color w:val="auto"/>
          <w:sz w:val="24"/>
          <w:szCs w:val="24"/>
        </w:rPr>
        <w:t>, recibido en Oficialía de Partes</w:t>
      </w:r>
      <w:r w:rsidR="007456CB" w:rsidRPr="00B85E11">
        <w:rPr>
          <w:rFonts w:ascii="Arial" w:hAnsi="Arial" w:cs="Arial"/>
          <w:color w:val="auto"/>
          <w:sz w:val="24"/>
          <w:szCs w:val="24"/>
        </w:rPr>
        <w:t xml:space="preserve"> de este Instituto el </w:t>
      </w:r>
      <w:r w:rsidR="00E2375C">
        <w:rPr>
          <w:rFonts w:ascii="Arial" w:hAnsi="Arial" w:cs="Arial"/>
          <w:color w:val="auto"/>
          <w:sz w:val="24"/>
          <w:szCs w:val="24"/>
        </w:rPr>
        <w:t>6</w:t>
      </w:r>
      <w:r w:rsidR="007456CB" w:rsidRPr="00B85E11">
        <w:rPr>
          <w:rFonts w:ascii="Arial" w:hAnsi="Arial" w:cs="Arial"/>
          <w:color w:val="auto"/>
          <w:sz w:val="24"/>
          <w:szCs w:val="24"/>
        </w:rPr>
        <w:t xml:space="preserve"> de </w:t>
      </w:r>
      <w:r w:rsidR="00E2375C">
        <w:rPr>
          <w:rFonts w:ascii="Arial" w:hAnsi="Arial" w:cs="Arial"/>
          <w:color w:val="auto"/>
          <w:sz w:val="24"/>
          <w:szCs w:val="24"/>
        </w:rPr>
        <w:t>junio</w:t>
      </w:r>
      <w:r w:rsidR="00477B64" w:rsidRPr="00B85E11">
        <w:rPr>
          <w:rFonts w:ascii="Arial" w:hAnsi="Arial" w:cs="Arial"/>
          <w:color w:val="auto"/>
          <w:sz w:val="24"/>
          <w:szCs w:val="24"/>
        </w:rPr>
        <w:t xml:space="preserve"> de 2022</w:t>
      </w:r>
      <w:r w:rsidR="007456CB" w:rsidRPr="00B85E11">
        <w:rPr>
          <w:rFonts w:ascii="Arial" w:hAnsi="Arial" w:cs="Arial"/>
          <w:color w:val="auto"/>
          <w:sz w:val="24"/>
          <w:szCs w:val="24"/>
        </w:rPr>
        <w:t xml:space="preserve">, el Presidente Municipal de </w:t>
      </w:r>
      <w:r w:rsidR="0014141C">
        <w:rPr>
          <w:rFonts w:ascii="Arial" w:hAnsi="Arial" w:cs="Arial"/>
          <w:color w:val="auto"/>
          <w:sz w:val="24"/>
          <w:szCs w:val="24"/>
        </w:rPr>
        <w:t xml:space="preserve">San </w:t>
      </w:r>
      <w:r w:rsidR="00711715">
        <w:rPr>
          <w:rFonts w:ascii="Arial" w:hAnsi="Arial" w:cs="Arial"/>
          <w:color w:val="auto"/>
          <w:sz w:val="24"/>
          <w:szCs w:val="24"/>
        </w:rPr>
        <w:t>Andrés</w:t>
      </w:r>
      <w:r w:rsidR="0014141C">
        <w:rPr>
          <w:rFonts w:ascii="Arial" w:hAnsi="Arial" w:cs="Arial"/>
          <w:color w:val="auto"/>
          <w:sz w:val="24"/>
          <w:szCs w:val="24"/>
        </w:rPr>
        <w:t xml:space="preserve"> </w:t>
      </w:r>
      <w:r w:rsidR="00711715">
        <w:rPr>
          <w:rFonts w:ascii="Arial" w:hAnsi="Arial" w:cs="Arial"/>
          <w:color w:val="auto"/>
          <w:sz w:val="24"/>
          <w:szCs w:val="24"/>
        </w:rPr>
        <w:t>Teotilálpam</w:t>
      </w:r>
      <w:r w:rsidR="00477B64" w:rsidRPr="00B85E11">
        <w:rPr>
          <w:rFonts w:ascii="Arial" w:hAnsi="Arial" w:cs="Arial"/>
          <w:color w:val="auto"/>
          <w:sz w:val="24"/>
          <w:szCs w:val="24"/>
        </w:rPr>
        <w:t>, Oaxaca</w:t>
      </w:r>
      <w:r w:rsidR="007456CB" w:rsidRPr="00B85E11">
        <w:rPr>
          <w:rFonts w:ascii="Arial" w:hAnsi="Arial" w:cs="Arial"/>
          <w:color w:val="auto"/>
          <w:sz w:val="24"/>
          <w:szCs w:val="24"/>
        </w:rPr>
        <w:t>, remitió documentales consistentes en:</w:t>
      </w:r>
    </w:p>
    <w:p w14:paraId="257E0BD0" w14:textId="29AB9396" w:rsidR="00E2375C" w:rsidRDefault="00C12B55"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w:t>
      </w:r>
      <w:r w:rsidR="005B2C02">
        <w:rPr>
          <w:rFonts w:ascii="Arial" w:hAnsi="Arial" w:cs="Arial"/>
          <w:color w:val="auto"/>
          <w:sz w:val="24"/>
          <w:szCs w:val="24"/>
        </w:rPr>
        <w:t xml:space="preserve"> </w:t>
      </w:r>
      <w:r w:rsidR="00E2375C">
        <w:rPr>
          <w:rFonts w:ascii="Arial" w:hAnsi="Arial" w:cs="Arial"/>
          <w:color w:val="auto"/>
          <w:sz w:val="24"/>
          <w:szCs w:val="24"/>
        </w:rPr>
        <w:t>de la minuta de acuerdos de fecha 6 de mayo de 2022</w:t>
      </w:r>
      <w:r w:rsidR="00D716C7">
        <w:rPr>
          <w:rFonts w:ascii="Arial" w:hAnsi="Arial" w:cs="Arial"/>
          <w:color w:val="auto"/>
          <w:sz w:val="24"/>
          <w:szCs w:val="24"/>
        </w:rPr>
        <w:t>,</w:t>
      </w:r>
      <w:r w:rsidR="002F6FCB">
        <w:rPr>
          <w:rFonts w:ascii="Arial" w:hAnsi="Arial" w:cs="Arial"/>
          <w:color w:val="auto"/>
          <w:sz w:val="24"/>
          <w:szCs w:val="24"/>
        </w:rPr>
        <w:t xml:space="preserve"> suscrita por la Autoridad Municipal, y Agentes Municipales y de Policía de</w:t>
      </w:r>
      <w:r w:rsidR="00DA19A6">
        <w:rPr>
          <w:rFonts w:ascii="Arial" w:hAnsi="Arial" w:cs="Arial"/>
          <w:color w:val="auto"/>
          <w:sz w:val="24"/>
          <w:szCs w:val="24"/>
        </w:rPr>
        <w:t xml:space="preserve">l Municipio de San Andrés Teotilalpam, Oaxaca </w:t>
      </w:r>
      <w:r w:rsidR="00D716C7">
        <w:rPr>
          <w:rFonts w:ascii="Arial" w:hAnsi="Arial" w:cs="Arial"/>
          <w:color w:val="auto"/>
          <w:sz w:val="24"/>
          <w:szCs w:val="24"/>
        </w:rPr>
        <w:t>que se establec</w:t>
      </w:r>
      <w:r w:rsidR="005B2C02">
        <w:rPr>
          <w:rFonts w:ascii="Arial" w:hAnsi="Arial" w:cs="Arial"/>
          <w:color w:val="auto"/>
          <w:sz w:val="24"/>
          <w:szCs w:val="24"/>
        </w:rPr>
        <w:t>ió</w:t>
      </w:r>
      <w:r w:rsidR="00D716C7">
        <w:rPr>
          <w:rFonts w:ascii="Arial" w:hAnsi="Arial" w:cs="Arial"/>
          <w:color w:val="auto"/>
          <w:sz w:val="24"/>
          <w:szCs w:val="24"/>
        </w:rPr>
        <w:t xml:space="preserve"> realizar </w:t>
      </w:r>
      <w:r w:rsidR="00DA19A6">
        <w:rPr>
          <w:rFonts w:ascii="Arial" w:hAnsi="Arial" w:cs="Arial"/>
          <w:color w:val="auto"/>
          <w:sz w:val="24"/>
          <w:szCs w:val="24"/>
        </w:rPr>
        <w:t>A</w:t>
      </w:r>
      <w:r w:rsidR="00D716C7">
        <w:rPr>
          <w:rFonts w:ascii="Arial" w:hAnsi="Arial" w:cs="Arial"/>
          <w:color w:val="auto"/>
          <w:sz w:val="24"/>
          <w:szCs w:val="24"/>
        </w:rPr>
        <w:t xml:space="preserve">sambleas </w:t>
      </w:r>
      <w:r w:rsidR="00271308">
        <w:rPr>
          <w:rFonts w:ascii="Arial" w:hAnsi="Arial" w:cs="Arial"/>
          <w:color w:val="auto"/>
          <w:sz w:val="24"/>
          <w:szCs w:val="24"/>
        </w:rPr>
        <w:t>simultáneas</w:t>
      </w:r>
      <w:r w:rsidR="00D716C7">
        <w:rPr>
          <w:rFonts w:ascii="Arial" w:hAnsi="Arial" w:cs="Arial"/>
          <w:color w:val="auto"/>
          <w:sz w:val="24"/>
          <w:szCs w:val="24"/>
        </w:rPr>
        <w:t xml:space="preserve"> en las Agencias y Cabecera Municipal para determinar el método de elección.</w:t>
      </w:r>
    </w:p>
    <w:p w14:paraId="6D011497" w14:textId="3649ACA5" w:rsidR="007456CB" w:rsidRDefault="002D1C99"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w:t>
      </w:r>
      <w:r w:rsidR="00E2375C">
        <w:rPr>
          <w:rFonts w:ascii="Arial" w:hAnsi="Arial" w:cs="Arial"/>
          <w:color w:val="auto"/>
          <w:sz w:val="24"/>
          <w:szCs w:val="24"/>
        </w:rPr>
        <w:t xml:space="preserve">del Acta de </w:t>
      </w:r>
      <w:r w:rsidR="00DA19A6">
        <w:rPr>
          <w:rFonts w:ascii="Arial" w:hAnsi="Arial" w:cs="Arial"/>
          <w:color w:val="auto"/>
          <w:sz w:val="24"/>
          <w:szCs w:val="24"/>
        </w:rPr>
        <w:t>A</w:t>
      </w:r>
      <w:r w:rsidR="00E2375C">
        <w:rPr>
          <w:rFonts w:ascii="Arial" w:hAnsi="Arial" w:cs="Arial"/>
          <w:color w:val="auto"/>
          <w:sz w:val="24"/>
          <w:szCs w:val="24"/>
        </w:rPr>
        <w:t>samblea General de Ciudadanos de fecha 28 de mayo de 2022, mediante el cual s</w:t>
      </w:r>
      <w:r w:rsidR="00D716C7">
        <w:rPr>
          <w:rFonts w:ascii="Arial" w:hAnsi="Arial" w:cs="Arial"/>
          <w:color w:val="auto"/>
          <w:sz w:val="24"/>
          <w:szCs w:val="24"/>
        </w:rPr>
        <w:t xml:space="preserve">e da a conocer </w:t>
      </w:r>
      <w:r w:rsidR="006F795D">
        <w:rPr>
          <w:rFonts w:ascii="Arial" w:hAnsi="Arial" w:cs="Arial"/>
          <w:color w:val="auto"/>
          <w:sz w:val="24"/>
          <w:szCs w:val="24"/>
        </w:rPr>
        <w:t xml:space="preserve">el resultado de las Asambleas </w:t>
      </w:r>
      <w:r w:rsidR="00271308">
        <w:rPr>
          <w:rFonts w:ascii="Arial" w:hAnsi="Arial" w:cs="Arial"/>
          <w:color w:val="auto"/>
          <w:sz w:val="24"/>
          <w:szCs w:val="24"/>
        </w:rPr>
        <w:t>simultáneas</w:t>
      </w:r>
      <w:r w:rsidR="006F795D">
        <w:rPr>
          <w:rFonts w:ascii="Arial" w:hAnsi="Arial" w:cs="Arial"/>
          <w:color w:val="auto"/>
          <w:sz w:val="24"/>
          <w:szCs w:val="24"/>
        </w:rPr>
        <w:t xml:space="preserve"> para determinar el método de elección. Anexa lista de asistentes.</w:t>
      </w:r>
    </w:p>
    <w:p w14:paraId="7CF1AC3B" w14:textId="6021CFE9" w:rsidR="00DA19A6" w:rsidRDefault="00DA19A6" w:rsidP="007456CB">
      <w:pPr>
        <w:pStyle w:val="Prrafodelista"/>
        <w:numPr>
          <w:ilvl w:val="0"/>
          <w:numId w:val="22"/>
        </w:numPr>
        <w:spacing w:before="120" w:after="0" w:line="276" w:lineRule="auto"/>
        <w:ind w:right="0"/>
        <w:rPr>
          <w:rFonts w:ascii="Arial" w:hAnsi="Arial" w:cs="Arial"/>
          <w:color w:val="auto"/>
          <w:sz w:val="24"/>
          <w:szCs w:val="24"/>
        </w:rPr>
      </w:pPr>
      <w:r w:rsidRPr="00DA19A6">
        <w:rPr>
          <w:rFonts w:ascii="Arial" w:hAnsi="Arial" w:cs="Arial"/>
          <w:color w:val="auto"/>
          <w:sz w:val="24"/>
          <w:szCs w:val="24"/>
        </w:rPr>
        <w:t>Original de Acta de Asamblea General de la Agencia Municipal de Santa Cruz Teotilálpam</w:t>
      </w:r>
      <w:r>
        <w:rPr>
          <w:rFonts w:ascii="Arial" w:hAnsi="Arial" w:cs="Arial"/>
          <w:color w:val="auto"/>
          <w:sz w:val="24"/>
          <w:szCs w:val="24"/>
        </w:rPr>
        <w:t xml:space="preserve">, </w:t>
      </w:r>
      <w:r w:rsidRPr="00DA19A6">
        <w:rPr>
          <w:rFonts w:ascii="Arial" w:hAnsi="Arial" w:cs="Arial"/>
          <w:color w:val="auto"/>
          <w:sz w:val="24"/>
          <w:szCs w:val="24"/>
        </w:rPr>
        <w:t>de fecha 22 de mayo de 2022</w:t>
      </w:r>
      <w:r>
        <w:rPr>
          <w:rFonts w:ascii="Arial" w:hAnsi="Arial" w:cs="Arial"/>
          <w:color w:val="auto"/>
          <w:sz w:val="24"/>
          <w:szCs w:val="24"/>
        </w:rPr>
        <w:t xml:space="preserve">, </w:t>
      </w:r>
      <w:r w:rsidR="00C12B55">
        <w:rPr>
          <w:rFonts w:ascii="Arial" w:hAnsi="Arial" w:cs="Arial"/>
          <w:color w:val="auto"/>
          <w:sz w:val="24"/>
          <w:szCs w:val="24"/>
        </w:rPr>
        <w:t xml:space="preserve">en la que se acordó el método de elección de Autoridades Municipales </w:t>
      </w:r>
      <w:r w:rsidRPr="00DA19A6">
        <w:rPr>
          <w:rFonts w:ascii="Arial" w:hAnsi="Arial" w:cs="Arial"/>
          <w:color w:val="auto"/>
          <w:sz w:val="24"/>
          <w:szCs w:val="24"/>
        </w:rPr>
        <w:t>y listas de asistentes</w:t>
      </w:r>
      <w:r>
        <w:rPr>
          <w:rFonts w:ascii="Arial" w:hAnsi="Arial" w:cs="Arial"/>
          <w:color w:val="auto"/>
          <w:sz w:val="24"/>
          <w:szCs w:val="24"/>
        </w:rPr>
        <w:t>.</w:t>
      </w:r>
    </w:p>
    <w:p w14:paraId="63626756" w14:textId="0F51AB86" w:rsidR="00DA19A6" w:rsidRDefault="00DA19A6" w:rsidP="007456CB">
      <w:pPr>
        <w:pStyle w:val="Prrafodelista"/>
        <w:numPr>
          <w:ilvl w:val="0"/>
          <w:numId w:val="22"/>
        </w:numPr>
        <w:spacing w:before="120" w:after="0" w:line="276" w:lineRule="auto"/>
        <w:ind w:right="0"/>
        <w:rPr>
          <w:rFonts w:ascii="Arial" w:hAnsi="Arial" w:cs="Arial"/>
          <w:color w:val="auto"/>
          <w:sz w:val="24"/>
          <w:szCs w:val="24"/>
        </w:rPr>
      </w:pPr>
      <w:r w:rsidRPr="00DA19A6">
        <w:rPr>
          <w:rFonts w:ascii="Arial" w:hAnsi="Arial" w:cs="Arial"/>
          <w:color w:val="auto"/>
          <w:sz w:val="24"/>
          <w:szCs w:val="24"/>
        </w:rPr>
        <w:t xml:space="preserve">Original de Acta de </w:t>
      </w:r>
      <w:r w:rsidR="00C12B55">
        <w:rPr>
          <w:rFonts w:ascii="Arial" w:hAnsi="Arial" w:cs="Arial"/>
          <w:color w:val="auto"/>
          <w:sz w:val="24"/>
          <w:szCs w:val="24"/>
        </w:rPr>
        <w:t xml:space="preserve">Asamblea Comunitaria </w:t>
      </w:r>
      <w:r w:rsidRPr="00DA19A6">
        <w:rPr>
          <w:rFonts w:ascii="Arial" w:hAnsi="Arial" w:cs="Arial"/>
          <w:color w:val="auto"/>
          <w:sz w:val="24"/>
          <w:szCs w:val="24"/>
        </w:rPr>
        <w:t>de la comunidad de Santiago Mayoltianguis de fecha 22 de mayo de 2022</w:t>
      </w:r>
      <w:r w:rsidR="00C12B55">
        <w:rPr>
          <w:rFonts w:ascii="Arial" w:hAnsi="Arial" w:cs="Arial"/>
          <w:color w:val="auto"/>
          <w:sz w:val="24"/>
          <w:szCs w:val="24"/>
        </w:rPr>
        <w:t xml:space="preserve">, en la que se acordó el método de elección de Autoridades Municipales </w:t>
      </w:r>
      <w:r w:rsidR="00C12B55" w:rsidRPr="00DA19A6">
        <w:rPr>
          <w:rFonts w:ascii="Arial" w:hAnsi="Arial" w:cs="Arial"/>
          <w:color w:val="auto"/>
          <w:sz w:val="24"/>
          <w:szCs w:val="24"/>
        </w:rPr>
        <w:t>y listas de asistentes</w:t>
      </w:r>
      <w:r w:rsidR="00C12B55">
        <w:rPr>
          <w:rFonts w:ascii="Arial" w:hAnsi="Arial" w:cs="Arial"/>
          <w:color w:val="auto"/>
          <w:sz w:val="24"/>
          <w:szCs w:val="24"/>
        </w:rPr>
        <w:t>.</w:t>
      </w:r>
    </w:p>
    <w:p w14:paraId="61920366" w14:textId="6478FEEF" w:rsidR="00C12B55" w:rsidRDefault="00C12B55"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 del Acta de Asamblea de la Agencia de Policía de la Colonia Constitución de fecha 22 de mayo de 2022, en la que se acordó el método de elección de Autoridades Municipales y listas de asistentes.</w:t>
      </w:r>
    </w:p>
    <w:p w14:paraId="4A40B1D7" w14:textId="5347547E" w:rsidR="00C12B55" w:rsidRDefault="00C12B55"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 del Acta de Asamblea de la comunidad de Lucrecia Matamoros de fecha 22 de mayo de 2022, en la que se acordó el método de elección de Autoridades Municipales y lista de asistentes.</w:t>
      </w:r>
    </w:p>
    <w:p w14:paraId="72815377" w14:textId="61B9B2DB" w:rsidR="00C12B55" w:rsidRDefault="00C12B55"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lastRenderedPageBreak/>
        <w:t>Original del Acta de Asamblea General de la Agencia de Policía Chorro de Agua, de fecha 22 de mayo de 2022, en la que se acordó el método de elección de Autoridades Municipales y listas de asistentes.</w:t>
      </w:r>
    </w:p>
    <w:p w14:paraId="2C0F76F8" w14:textId="5FFCC364" w:rsidR="00C12B55" w:rsidRDefault="00C12B55"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 del Acta de Asamblea General de la Agencia de Policía Rio Hondo de fecha 22 de mayo de 2022, en la que se acordó el método de elección de Autoridades Municipales y listas de asistentes.</w:t>
      </w:r>
    </w:p>
    <w:p w14:paraId="7EE0C358" w14:textId="279B6B35" w:rsidR="00C12B55" w:rsidRDefault="00C12B55"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w:t>
      </w:r>
      <w:r w:rsidR="002D1C99">
        <w:rPr>
          <w:rFonts w:ascii="Arial" w:hAnsi="Arial" w:cs="Arial"/>
          <w:color w:val="auto"/>
          <w:sz w:val="24"/>
          <w:szCs w:val="24"/>
        </w:rPr>
        <w:t>del Acta de Asamblea General de la Agencia de Policía de Piedra Colorada de fecha 22 de mayo de 2022 y listas de asistencia.</w:t>
      </w:r>
    </w:p>
    <w:p w14:paraId="106C860E" w14:textId="6F4F6398" w:rsidR="002D1C99" w:rsidRDefault="002D1C99"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 del Acta de Acuerdo del la Finca la Aurora, de la Localidad de San Gaspar, en la en la que se acordó el método de elección de Autoridades Municipales con firma de asistentes.</w:t>
      </w:r>
    </w:p>
    <w:p w14:paraId="01506A27" w14:textId="68EB769F" w:rsidR="002D1C99" w:rsidRDefault="002D1C99" w:rsidP="002D1C99">
      <w:pPr>
        <w:pStyle w:val="Prrafodelista"/>
        <w:numPr>
          <w:ilvl w:val="0"/>
          <w:numId w:val="22"/>
        </w:numPr>
        <w:spacing w:before="120" w:after="0" w:line="276" w:lineRule="auto"/>
        <w:ind w:right="0" w:hanging="371"/>
        <w:rPr>
          <w:rFonts w:ascii="Arial" w:hAnsi="Arial" w:cs="Arial"/>
          <w:color w:val="auto"/>
          <w:sz w:val="24"/>
          <w:szCs w:val="24"/>
        </w:rPr>
      </w:pPr>
      <w:r>
        <w:rPr>
          <w:rFonts w:ascii="Arial" w:hAnsi="Arial" w:cs="Arial"/>
          <w:color w:val="auto"/>
          <w:sz w:val="24"/>
          <w:szCs w:val="24"/>
        </w:rPr>
        <w:t>Original de la Minuta de Acuerdo de la Agencia Municipal de Flor Batavia de fecha 22 de mayo de 2022, en la que acordó que no participarían en las elecciones ni aceptó la visita de algún candidato. y listas de asistencia.</w:t>
      </w:r>
    </w:p>
    <w:p w14:paraId="42BEBDD3" w14:textId="0014D224" w:rsidR="002D1C99" w:rsidRDefault="002D1C99"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de Convocatoria </w:t>
      </w:r>
      <w:r w:rsidR="00394444">
        <w:rPr>
          <w:rFonts w:ascii="Arial" w:hAnsi="Arial" w:cs="Arial"/>
          <w:color w:val="auto"/>
          <w:sz w:val="24"/>
          <w:szCs w:val="24"/>
        </w:rPr>
        <w:t>para Asamblea General Comunitaria de fecha 28 de mayo del 2022.</w:t>
      </w:r>
    </w:p>
    <w:p w14:paraId="39CE5032" w14:textId="07BC709B" w:rsidR="00394444" w:rsidRDefault="00394444"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 simple de las Acreditaciones de los Integrantes del Cabildo Municipal.</w:t>
      </w:r>
    </w:p>
    <w:p w14:paraId="4539CCD6" w14:textId="5B566B2B" w:rsidR="00181471" w:rsidRDefault="00394444" w:rsidP="00394444">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Copia simple de la constancia de validez de los concejales electos, aprobado en sesión extraordinaria de Consejo General del Instituto con fecha 14 de diciembre del 2019. </w:t>
      </w:r>
    </w:p>
    <w:p w14:paraId="5C84EDE8" w14:textId="77777777" w:rsidR="00394444" w:rsidRDefault="00394444" w:rsidP="00394444">
      <w:pPr>
        <w:pStyle w:val="Prrafodelista"/>
        <w:spacing w:before="120" w:after="0" w:line="276" w:lineRule="auto"/>
        <w:ind w:left="1080" w:right="0" w:firstLine="0"/>
        <w:rPr>
          <w:rFonts w:ascii="Arial" w:hAnsi="Arial" w:cs="Arial"/>
          <w:color w:val="auto"/>
          <w:sz w:val="24"/>
          <w:szCs w:val="24"/>
        </w:rPr>
      </w:pPr>
    </w:p>
    <w:p w14:paraId="078CF106" w14:textId="00B33558" w:rsidR="00D772C2" w:rsidRPr="009240C8" w:rsidRDefault="00394444" w:rsidP="00D772C2">
      <w:pPr>
        <w:pStyle w:val="Prrafodelista"/>
        <w:numPr>
          <w:ilvl w:val="0"/>
          <w:numId w:val="2"/>
        </w:numPr>
        <w:spacing w:before="120" w:after="0" w:line="276" w:lineRule="auto"/>
        <w:ind w:left="426" w:right="0" w:hanging="284"/>
        <w:rPr>
          <w:rFonts w:ascii="Arial" w:hAnsi="Arial" w:cs="Arial"/>
          <w:b/>
          <w:color w:val="auto"/>
          <w:sz w:val="24"/>
          <w:szCs w:val="24"/>
        </w:rPr>
      </w:pPr>
      <w:r w:rsidRPr="00E07FDB">
        <w:rPr>
          <w:rFonts w:ascii="Arial" w:hAnsi="Arial" w:cs="Arial"/>
          <w:b/>
          <w:bCs/>
          <w:sz w:val="24"/>
          <w:szCs w:val="24"/>
        </w:rPr>
        <w:t>Solicitud de precisiones al Dictamen</w:t>
      </w:r>
      <w:r w:rsidR="00D772C2">
        <w:rPr>
          <w:rFonts w:ascii="Arial" w:hAnsi="Arial" w:cs="Arial"/>
          <w:b/>
          <w:color w:val="auto"/>
          <w:sz w:val="24"/>
          <w:szCs w:val="24"/>
        </w:rPr>
        <w:t xml:space="preserve">. </w:t>
      </w:r>
      <w:r w:rsidR="00D772C2">
        <w:rPr>
          <w:rFonts w:ascii="Arial" w:hAnsi="Arial" w:cs="Arial"/>
          <w:bCs/>
          <w:color w:val="auto"/>
          <w:sz w:val="24"/>
          <w:szCs w:val="24"/>
        </w:rPr>
        <w:t xml:space="preserve"> Mediante oficio número PM.NO 160/2022, identificado con el número de folio 078180, recibido en </w:t>
      </w:r>
      <w:r>
        <w:rPr>
          <w:rFonts w:ascii="Arial" w:hAnsi="Arial" w:cs="Arial"/>
          <w:bCs/>
          <w:color w:val="auto"/>
          <w:sz w:val="24"/>
          <w:szCs w:val="24"/>
        </w:rPr>
        <w:t>O</w:t>
      </w:r>
      <w:r w:rsidR="00A82B47">
        <w:rPr>
          <w:rFonts w:ascii="Arial" w:hAnsi="Arial" w:cs="Arial"/>
          <w:bCs/>
          <w:color w:val="auto"/>
          <w:sz w:val="24"/>
          <w:szCs w:val="24"/>
        </w:rPr>
        <w:t>ficialía</w:t>
      </w:r>
      <w:r w:rsidR="00D772C2">
        <w:rPr>
          <w:rFonts w:ascii="Arial" w:hAnsi="Arial" w:cs="Arial"/>
          <w:bCs/>
          <w:color w:val="auto"/>
          <w:sz w:val="24"/>
          <w:szCs w:val="24"/>
        </w:rPr>
        <w:t xml:space="preserve"> de </w:t>
      </w:r>
      <w:r>
        <w:rPr>
          <w:rFonts w:ascii="Arial" w:hAnsi="Arial" w:cs="Arial"/>
          <w:bCs/>
          <w:color w:val="auto"/>
          <w:sz w:val="24"/>
          <w:szCs w:val="24"/>
        </w:rPr>
        <w:t>P</w:t>
      </w:r>
      <w:r w:rsidR="00D772C2">
        <w:rPr>
          <w:rFonts w:ascii="Arial" w:hAnsi="Arial" w:cs="Arial"/>
          <w:bCs/>
          <w:color w:val="auto"/>
          <w:sz w:val="24"/>
          <w:szCs w:val="24"/>
        </w:rPr>
        <w:t>artes de este Instituto el 6 de junio de 2022</w:t>
      </w:r>
      <w:r w:rsidR="00A82B47">
        <w:rPr>
          <w:rFonts w:ascii="Arial" w:hAnsi="Arial" w:cs="Arial"/>
          <w:bCs/>
          <w:color w:val="auto"/>
          <w:sz w:val="24"/>
          <w:szCs w:val="24"/>
        </w:rPr>
        <w:t xml:space="preserve">, el Presidente Municipal de San Andrés Teotilalpam, Oaxaca, </w:t>
      </w:r>
      <w:r>
        <w:rPr>
          <w:rFonts w:ascii="Arial" w:hAnsi="Arial" w:cs="Arial"/>
          <w:bCs/>
          <w:color w:val="auto"/>
          <w:sz w:val="24"/>
          <w:szCs w:val="24"/>
        </w:rPr>
        <w:t xml:space="preserve">solicitó </w:t>
      </w:r>
      <w:r w:rsidR="00976BDC">
        <w:rPr>
          <w:rFonts w:ascii="Arial" w:hAnsi="Arial" w:cs="Arial"/>
          <w:bCs/>
          <w:color w:val="auto"/>
          <w:sz w:val="24"/>
          <w:szCs w:val="24"/>
        </w:rPr>
        <w:t>precisiones al</w:t>
      </w:r>
      <w:r>
        <w:rPr>
          <w:rFonts w:ascii="Arial" w:hAnsi="Arial" w:cs="Arial"/>
          <w:bCs/>
          <w:color w:val="auto"/>
          <w:sz w:val="24"/>
          <w:szCs w:val="24"/>
        </w:rPr>
        <w:t xml:space="preserve"> Dictamen </w:t>
      </w:r>
      <w:r w:rsidR="00976BDC" w:rsidRPr="00E63877">
        <w:rPr>
          <w:rFonts w:ascii="Arial" w:hAnsi="Arial" w:cs="Arial"/>
          <w:color w:val="auto"/>
          <w:sz w:val="24"/>
          <w:szCs w:val="24"/>
        </w:rPr>
        <w:t>DESNI-IEEPCO-CAT-304/2022</w:t>
      </w:r>
      <w:r w:rsidR="00976BDC">
        <w:rPr>
          <w:rFonts w:ascii="Arial" w:hAnsi="Arial" w:cs="Arial"/>
          <w:color w:val="auto"/>
          <w:sz w:val="24"/>
          <w:szCs w:val="24"/>
        </w:rPr>
        <w:t>,</w:t>
      </w:r>
      <w:r w:rsidR="009240C8">
        <w:rPr>
          <w:rFonts w:ascii="Arial" w:hAnsi="Arial" w:cs="Arial"/>
          <w:bCs/>
          <w:color w:val="auto"/>
          <w:sz w:val="24"/>
          <w:szCs w:val="24"/>
        </w:rPr>
        <w:t xml:space="preserve"> anexando para tal efecto los siguientes documentos:</w:t>
      </w:r>
    </w:p>
    <w:p w14:paraId="4D1E4252" w14:textId="7D6BCB08" w:rsidR="009240C8" w:rsidRPr="00110F42" w:rsidRDefault="00355EB5" w:rsidP="009240C8">
      <w:pPr>
        <w:pStyle w:val="Prrafodelista"/>
        <w:numPr>
          <w:ilvl w:val="0"/>
          <w:numId w:val="33"/>
        </w:numPr>
        <w:spacing w:before="120" w:after="0" w:line="276" w:lineRule="auto"/>
        <w:ind w:right="0"/>
        <w:rPr>
          <w:rFonts w:ascii="Arial" w:hAnsi="Arial" w:cs="Arial"/>
          <w:bCs/>
          <w:color w:val="auto"/>
          <w:sz w:val="24"/>
          <w:szCs w:val="24"/>
        </w:rPr>
      </w:pPr>
      <w:r>
        <w:rPr>
          <w:rFonts w:ascii="Arial" w:hAnsi="Arial" w:cs="Arial"/>
          <w:bCs/>
          <w:color w:val="auto"/>
          <w:sz w:val="24"/>
          <w:szCs w:val="24"/>
        </w:rPr>
        <w:t>C</w:t>
      </w:r>
      <w:r w:rsidR="00976BDC">
        <w:rPr>
          <w:rFonts w:ascii="Arial" w:hAnsi="Arial" w:cs="Arial"/>
          <w:bCs/>
          <w:color w:val="auto"/>
          <w:sz w:val="24"/>
          <w:szCs w:val="24"/>
        </w:rPr>
        <w:t xml:space="preserve">uadernillo de copias certificadas </w:t>
      </w:r>
      <w:r>
        <w:rPr>
          <w:rFonts w:ascii="Arial" w:hAnsi="Arial" w:cs="Arial"/>
          <w:bCs/>
          <w:color w:val="auto"/>
          <w:sz w:val="24"/>
          <w:szCs w:val="24"/>
        </w:rPr>
        <w:t xml:space="preserve">de la </w:t>
      </w:r>
      <w:r w:rsidR="009240C8" w:rsidRPr="00110F42">
        <w:rPr>
          <w:rFonts w:ascii="Arial" w:hAnsi="Arial" w:cs="Arial"/>
          <w:bCs/>
          <w:color w:val="auto"/>
          <w:sz w:val="24"/>
          <w:szCs w:val="24"/>
        </w:rPr>
        <w:t>Constancia de Validez</w:t>
      </w:r>
      <w:r w:rsidR="00BE315E">
        <w:rPr>
          <w:rFonts w:ascii="Arial" w:hAnsi="Arial" w:cs="Arial"/>
          <w:bCs/>
          <w:color w:val="auto"/>
          <w:sz w:val="24"/>
          <w:szCs w:val="24"/>
        </w:rPr>
        <w:t xml:space="preserve">, </w:t>
      </w:r>
      <w:r w:rsidR="00976BDC">
        <w:rPr>
          <w:rFonts w:ascii="Arial" w:hAnsi="Arial" w:cs="Arial"/>
          <w:color w:val="auto"/>
          <w:sz w:val="24"/>
          <w:szCs w:val="24"/>
        </w:rPr>
        <w:t>aprobado en sesión extraordinaria de Consejo General del Instituto con fecha 14 de diciembre del 2019</w:t>
      </w:r>
      <w:r w:rsidR="00BE315E">
        <w:rPr>
          <w:rFonts w:ascii="Arial" w:hAnsi="Arial" w:cs="Arial"/>
          <w:bCs/>
          <w:color w:val="auto"/>
          <w:sz w:val="24"/>
          <w:szCs w:val="24"/>
        </w:rPr>
        <w:t>.</w:t>
      </w:r>
    </w:p>
    <w:p w14:paraId="5082167B" w14:textId="34639326" w:rsidR="009240C8" w:rsidRPr="00110F42" w:rsidRDefault="009240C8" w:rsidP="009240C8">
      <w:pPr>
        <w:pStyle w:val="Prrafodelista"/>
        <w:numPr>
          <w:ilvl w:val="0"/>
          <w:numId w:val="33"/>
        </w:numPr>
        <w:spacing w:before="120" w:after="0" w:line="276" w:lineRule="auto"/>
        <w:ind w:right="0"/>
        <w:rPr>
          <w:rFonts w:ascii="Arial" w:hAnsi="Arial" w:cs="Arial"/>
          <w:bCs/>
          <w:color w:val="auto"/>
          <w:sz w:val="24"/>
          <w:szCs w:val="24"/>
        </w:rPr>
      </w:pPr>
      <w:r w:rsidRPr="00110F42">
        <w:rPr>
          <w:rFonts w:ascii="Arial" w:hAnsi="Arial" w:cs="Arial"/>
          <w:bCs/>
          <w:color w:val="auto"/>
          <w:sz w:val="24"/>
          <w:szCs w:val="24"/>
        </w:rPr>
        <w:t>Cop</w:t>
      </w:r>
      <w:r w:rsidR="00110F42" w:rsidRPr="00110F42">
        <w:rPr>
          <w:rFonts w:ascii="Arial" w:hAnsi="Arial" w:cs="Arial"/>
          <w:bCs/>
          <w:color w:val="auto"/>
          <w:sz w:val="24"/>
          <w:szCs w:val="24"/>
        </w:rPr>
        <w:t>i</w:t>
      </w:r>
      <w:r w:rsidRPr="00110F42">
        <w:rPr>
          <w:rFonts w:ascii="Arial" w:hAnsi="Arial" w:cs="Arial"/>
          <w:bCs/>
          <w:color w:val="auto"/>
          <w:sz w:val="24"/>
          <w:szCs w:val="24"/>
        </w:rPr>
        <w:t xml:space="preserve">as </w:t>
      </w:r>
      <w:r w:rsidR="00976BDC">
        <w:rPr>
          <w:rFonts w:ascii="Arial" w:hAnsi="Arial" w:cs="Arial"/>
          <w:bCs/>
          <w:color w:val="auto"/>
          <w:sz w:val="24"/>
          <w:szCs w:val="24"/>
        </w:rPr>
        <w:t xml:space="preserve">certificadas </w:t>
      </w:r>
      <w:r w:rsidRPr="00110F42">
        <w:rPr>
          <w:rFonts w:ascii="Arial" w:hAnsi="Arial" w:cs="Arial"/>
          <w:bCs/>
          <w:color w:val="auto"/>
          <w:sz w:val="24"/>
          <w:szCs w:val="24"/>
        </w:rPr>
        <w:t xml:space="preserve">de </w:t>
      </w:r>
      <w:r w:rsidR="00355EB5">
        <w:rPr>
          <w:rFonts w:ascii="Arial" w:hAnsi="Arial" w:cs="Arial"/>
          <w:bCs/>
          <w:color w:val="auto"/>
          <w:sz w:val="24"/>
          <w:szCs w:val="24"/>
        </w:rPr>
        <w:t xml:space="preserve">las </w:t>
      </w:r>
      <w:r w:rsidRPr="00110F42">
        <w:rPr>
          <w:rFonts w:ascii="Arial" w:hAnsi="Arial" w:cs="Arial"/>
          <w:bCs/>
          <w:color w:val="auto"/>
          <w:sz w:val="24"/>
          <w:szCs w:val="24"/>
        </w:rPr>
        <w:t xml:space="preserve">credenciales </w:t>
      </w:r>
      <w:r w:rsidR="00BE315E">
        <w:rPr>
          <w:rFonts w:ascii="Arial" w:hAnsi="Arial" w:cs="Arial"/>
          <w:bCs/>
          <w:color w:val="auto"/>
          <w:sz w:val="24"/>
          <w:szCs w:val="24"/>
        </w:rPr>
        <w:t>de acreditación</w:t>
      </w:r>
      <w:r w:rsidR="00976BDC">
        <w:rPr>
          <w:rFonts w:ascii="Arial" w:hAnsi="Arial" w:cs="Arial"/>
          <w:bCs/>
          <w:color w:val="auto"/>
          <w:sz w:val="24"/>
          <w:szCs w:val="24"/>
        </w:rPr>
        <w:t xml:space="preserve"> de los concejales electos en el Municipio de San Andrés Teotilalpam,</w:t>
      </w:r>
      <w:r w:rsidR="00BE315E">
        <w:rPr>
          <w:rFonts w:ascii="Arial" w:hAnsi="Arial" w:cs="Arial"/>
          <w:bCs/>
          <w:color w:val="auto"/>
          <w:sz w:val="24"/>
          <w:szCs w:val="24"/>
        </w:rPr>
        <w:t xml:space="preserve"> </w:t>
      </w:r>
      <w:r w:rsidR="00110F42" w:rsidRPr="00110F42">
        <w:rPr>
          <w:rFonts w:ascii="Arial" w:hAnsi="Arial" w:cs="Arial"/>
          <w:bCs/>
          <w:color w:val="auto"/>
          <w:sz w:val="24"/>
          <w:szCs w:val="24"/>
        </w:rPr>
        <w:t>expedidas</w:t>
      </w:r>
      <w:r w:rsidRPr="00110F42">
        <w:rPr>
          <w:rFonts w:ascii="Arial" w:hAnsi="Arial" w:cs="Arial"/>
          <w:bCs/>
          <w:color w:val="auto"/>
          <w:sz w:val="24"/>
          <w:szCs w:val="24"/>
        </w:rPr>
        <w:t xml:space="preserve"> por la SEGEGO </w:t>
      </w:r>
    </w:p>
    <w:p w14:paraId="32488DD4" w14:textId="532CFBF5" w:rsidR="009240C8" w:rsidRDefault="00110F42" w:rsidP="009240C8">
      <w:pPr>
        <w:pStyle w:val="Prrafodelista"/>
        <w:numPr>
          <w:ilvl w:val="0"/>
          <w:numId w:val="33"/>
        </w:numPr>
        <w:spacing w:before="120" w:after="0" w:line="276" w:lineRule="auto"/>
        <w:ind w:right="0"/>
        <w:rPr>
          <w:rFonts w:ascii="Arial" w:hAnsi="Arial" w:cs="Arial"/>
          <w:bCs/>
          <w:color w:val="auto"/>
          <w:sz w:val="24"/>
          <w:szCs w:val="24"/>
        </w:rPr>
      </w:pPr>
      <w:r w:rsidRPr="00110F42">
        <w:rPr>
          <w:rFonts w:ascii="Arial" w:hAnsi="Arial" w:cs="Arial"/>
          <w:bCs/>
          <w:color w:val="auto"/>
          <w:sz w:val="24"/>
          <w:szCs w:val="24"/>
        </w:rPr>
        <w:t>Copia</w:t>
      </w:r>
      <w:r>
        <w:rPr>
          <w:rFonts w:ascii="Arial" w:hAnsi="Arial" w:cs="Arial"/>
          <w:bCs/>
          <w:color w:val="auto"/>
          <w:sz w:val="24"/>
          <w:szCs w:val="24"/>
        </w:rPr>
        <w:t xml:space="preserve"> </w:t>
      </w:r>
      <w:r w:rsidR="00976BDC">
        <w:rPr>
          <w:rFonts w:ascii="Arial" w:hAnsi="Arial" w:cs="Arial"/>
          <w:bCs/>
          <w:color w:val="auto"/>
          <w:sz w:val="24"/>
          <w:szCs w:val="24"/>
        </w:rPr>
        <w:t xml:space="preserve">certificada de la </w:t>
      </w:r>
      <w:r w:rsidR="00976BDC">
        <w:rPr>
          <w:rFonts w:ascii="Arial" w:hAnsi="Arial" w:cs="Arial"/>
          <w:color w:val="auto"/>
          <w:sz w:val="24"/>
          <w:szCs w:val="24"/>
        </w:rPr>
        <w:t>Convocatoria para Asamblea General Comunitaria de fecha 28 de mayo del 2022.</w:t>
      </w:r>
    </w:p>
    <w:p w14:paraId="758F6F31" w14:textId="6FB40CCC" w:rsidR="00110F42" w:rsidRDefault="00110F42" w:rsidP="009240C8">
      <w:pPr>
        <w:pStyle w:val="Prrafodelista"/>
        <w:numPr>
          <w:ilvl w:val="0"/>
          <w:numId w:val="33"/>
        </w:numPr>
        <w:spacing w:before="120" w:after="0" w:line="276" w:lineRule="auto"/>
        <w:ind w:right="0"/>
        <w:rPr>
          <w:rFonts w:ascii="Arial" w:hAnsi="Arial" w:cs="Arial"/>
          <w:bCs/>
          <w:color w:val="auto"/>
          <w:sz w:val="24"/>
          <w:szCs w:val="24"/>
        </w:rPr>
      </w:pPr>
      <w:r>
        <w:rPr>
          <w:rFonts w:ascii="Arial" w:hAnsi="Arial" w:cs="Arial"/>
          <w:bCs/>
          <w:color w:val="auto"/>
          <w:sz w:val="24"/>
          <w:szCs w:val="24"/>
        </w:rPr>
        <w:t>Copia</w:t>
      </w:r>
      <w:r w:rsidR="00976BDC">
        <w:rPr>
          <w:rFonts w:ascii="Arial" w:hAnsi="Arial" w:cs="Arial"/>
          <w:bCs/>
          <w:color w:val="auto"/>
          <w:sz w:val="24"/>
          <w:szCs w:val="24"/>
        </w:rPr>
        <w:t xml:space="preserve"> certificada </w:t>
      </w:r>
      <w:r w:rsidR="00355EB5">
        <w:rPr>
          <w:rFonts w:ascii="Arial" w:hAnsi="Arial" w:cs="Arial"/>
          <w:bCs/>
          <w:color w:val="auto"/>
          <w:sz w:val="24"/>
          <w:szCs w:val="24"/>
        </w:rPr>
        <w:t>de la</w:t>
      </w:r>
      <w:r>
        <w:rPr>
          <w:rFonts w:ascii="Arial" w:hAnsi="Arial" w:cs="Arial"/>
          <w:bCs/>
          <w:color w:val="auto"/>
          <w:sz w:val="24"/>
          <w:szCs w:val="24"/>
        </w:rPr>
        <w:t xml:space="preserve"> de Minuta de </w:t>
      </w:r>
      <w:r w:rsidR="00976BDC">
        <w:rPr>
          <w:rFonts w:ascii="Arial" w:hAnsi="Arial" w:cs="Arial"/>
          <w:bCs/>
          <w:color w:val="auto"/>
          <w:sz w:val="24"/>
          <w:szCs w:val="24"/>
        </w:rPr>
        <w:t>A</w:t>
      </w:r>
      <w:r>
        <w:rPr>
          <w:rFonts w:ascii="Arial" w:hAnsi="Arial" w:cs="Arial"/>
          <w:bCs/>
          <w:color w:val="auto"/>
          <w:sz w:val="24"/>
          <w:szCs w:val="24"/>
        </w:rPr>
        <w:t>cuerdo</w:t>
      </w:r>
      <w:r w:rsidR="00BE315E">
        <w:rPr>
          <w:rFonts w:ascii="Arial" w:hAnsi="Arial" w:cs="Arial"/>
          <w:bCs/>
          <w:color w:val="auto"/>
          <w:sz w:val="24"/>
          <w:szCs w:val="24"/>
        </w:rPr>
        <w:t xml:space="preserve"> de la Agencia Municipal de Flor Batavia</w:t>
      </w:r>
      <w:r w:rsidR="00355EB5">
        <w:rPr>
          <w:rFonts w:ascii="Arial" w:hAnsi="Arial" w:cs="Arial"/>
          <w:bCs/>
          <w:color w:val="auto"/>
          <w:sz w:val="24"/>
          <w:szCs w:val="24"/>
        </w:rPr>
        <w:t xml:space="preserve"> de fecha 22 de mayo de 2022</w:t>
      </w:r>
      <w:r w:rsidR="00976BDC">
        <w:rPr>
          <w:rFonts w:ascii="Arial" w:hAnsi="Arial" w:cs="Arial"/>
          <w:bCs/>
          <w:color w:val="auto"/>
          <w:sz w:val="24"/>
          <w:szCs w:val="24"/>
        </w:rPr>
        <w:t xml:space="preserve">, </w:t>
      </w:r>
      <w:r w:rsidR="00976BDC">
        <w:rPr>
          <w:rFonts w:ascii="Arial" w:hAnsi="Arial" w:cs="Arial"/>
          <w:color w:val="auto"/>
          <w:sz w:val="24"/>
          <w:szCs w:val="24"/>
        </w:rPr>
        <w:t>en la que acordó que no participarían en las elecciones</w:t>
      </w:r>
      <w:r w:rsidR="006772D6">
        <w:rPr>
          <w:rFonts w:ascii="Arial" w:hAnsi="Arial" w:cs="Arial"/>
          <w:color w:val="auto"/>
          <w:sz w:val="24"/>
          <w:szCs w:val="24"/>
        </w:rPr>
        <w:t>,</w:t>
      </w:r>
      <w:r w:rsidR="00976BDC">
        <w:rPr>
          <w:rFonts w:ascii="Arial" w:hAnsi="Arial" w:cs="Arial"/>
          <w:color w:val="auto"/>
          <w:sz w:val="24"/>
          <w:szCs w:val="24"/>
        </w:rPr>
        <w:t xml:space="preserve"> ni aceptó la visita de algún candidato. y listas de asistencia</w:t>
      </w:r>
      <w:r w:rsidR="002E4C3E">
        <w:rPr>
          <w:rFonts w:ascii="Arial" w:hAnsi="Arial" w:cs="Arial"/>
          <w:bCs/>
          <w:color w:val="auto"/>
          <w:sz w:val="24"/>
          <w:szCs w:val="24"/>
        </w:rPr>
        <w:t>.</w:t>
      </w:r>
    </w:p>
    <w:p w14:paraId="4B554FBE" w14:textId="437116E6" w:rsidR="00110F42" w:rsidRDefault="002E4C3E" w:rsidP="009240C8">
      <w:pPr>
        <w:pStyle w:val="Prrafodelista"/>
        <w:numPr>
          <w:ilvl w:val="0"/>
          <w:numId w:val="33"/>
        </w:numPr>
        <w:spacing w:before="120" w:after="0" w:line="276" w:lineRule="auto"/>
        <w:ind w:right="0"/>
        <w:rPr>
          <w:rFonts w:ascii="Arial" w:hAnsi="Arial" w:cs="Arial"/>
          <w:bCs/>
          <w:color w:val="auto"/>
          <w:sz w:val="24"/>
          <w:szCs w:val="24"/>
        </w:rPr>
      </w:pPr>
      <w:r>
        <w:rPr>
          <w:rFonts w:ascii="Arial" w:hAnsi="Arial" w:cs="Arial"/>
          <w:bCs/>
          <w:color w:val="auto"/>
          <w:sz w:val="24"/>
          <w:szCs w:val="24"/>
        </w:rPr>
        <w:lastRenderedPageBreak/>
        <w:t>Copia</w:t>
      </w:r>
      <w:r w:rsidR="00976BDC">
        <w:rPr>
          <w:rFonts w:ascii="Arial" w:hAnsi="Arial" w:cs="Arial"/>
          <w:bCs/>
          <w:color w:val="auto"/>
          <w:sz w:val="24"/>
          <w:szCs w:val="24"/>
        </w:rPr>
        <w:t>s certificadas a</w:t>
      </w:r>
      <w:r w:rsidR="00110F42">
        <w:rPr>
          <w:rFonts w:ascii="Arial" w:hAnsi="Arial" w:cs="Arial"/>
          <w:bCs/>
          <w:color w:val="auto"/>
          <w:sz w:val="24"/>
          <w:szCs w:val="24"/>
        </w:rPr>
        <w:t xml:space="preserve">cta de </w:t>
      </w:r>
      <w:r w:rsidR="00BE315E">
        <w:rPr>
          <w:rFonts w:ascii="Arial" w:hAnsi="Arial" w:cs="Arial"/>
          <w:bCs/>
          <w:color w:val="auto"/>
          <w:sz w:val="24"/>
          <w:szCs w:val="24"/>
        </w:rPr>
        <w:t>A</w:t>
      </w:r>
      <w:r w:rsidR="00110F42">
        <w:rPr>
          <w:rFonts w:ascii="Arial" w:hAnsi="Arial" w:cs="Arial"/>
          <w:bCs/>
          <w:color w:val="auto"/>
          <w:sz w:val="24"/>
          <w:szCs w:val="24"/>
        </w:rPr>
        <w:t xml:space="preserve">samblea </w:t>
      </w:r>
      <w:r w:rsidR="00BE315E">
        <w:rPr>
          <w:rFonts w:ascii="Arial" w:hAnsi="Arial" w:cs="Arial"/>
          <w:bCs/>
          <w:color w:val="auto"/>
          <w:sz w:val="24"/>
          <w:szCs w:val="24"/>
        </w:rPr>
        <w:t>G</w:t>
      </w:r>
      <w:r w:rsidR="00110F42">
        <w:rPr>
          <w:rFonts w:ascii="Arial" w:hAnsi="Arial" w:cs="Arial"/>
          <w:bCs/>
          <w:color w:val="auto"/>
          <w:sz w:val="24"/>
          <w:szCs w:val="24"/>
        </w:rPr>
        <w:t>eneral de fecha 28 de mayo de 2022</w:t>
      </w:r>
      <w:r w:rsidR="00976BDC">
        <w:rPr>
          <w:rFonts w:ascii="Arial" w:hAnsi="Arial" w:cs="Arial"/>
          <w:bCs/>
          <w:color w:val="auto"/>
          <w:sz w:val="24"/>
          <w:szCs w:val="24"/>
        </w:rPr>
        <w:t xml:space="preserve">, </w:t>
      </w:r>
      <w:r w:rsidR="00976BDC">
        <w:rPr>
          <w:rFonts w:ascii="Arial" w:hAnsi="Arial" w:cs="Arial"/>
          <w:color w:val="auto"/>
          <w:sz w:val="24"/>
          <w:szCs w:val="24"/>
        </w:rPr>
        <w:t xml:space="preserve">mediante el cual se da a conocer el resultado de las Asambleas </w:t>
      </w:r>
      <w:r w:rsidR="00271308">
        <w:rPr>
          <w:rFonts w:ascii="Arial" w:hAnsi="Arial" w:cs="Arial"/>
          <w:color w:val="auto"/>
          <w:sz w:val="24"/>
          <w:szCs w:val="24"/>
        </w:rPr>
        <w:t>simultáneas</w:t>
      </w:r>
      <w:r w:rsidR="00976BDC">
        <w:rPr>
          <w:rFonts w:ascii="Arial" w:hAnsi="Arial" w:cs="Arial"/>
          <w:color w:val="auto"/>
          <w:sz w:val="24"/>
          <w:szCs w:val="24"/>
        </w:rPr>
        <w:t xml:space="preserve"> para determinar el método de elección</w:t>
      </w:r>
      <w:r>
        <w:rPr>
          <w:rFonts w:ascii="Arial" w:hAnsi="Arial" w:cs="Arial"/>
          <w:bCs/>
          <w:color w:val="auto"/>
          <w:sz w:val="24"/>
          <w:szCs w:val="24"/>
        </w:rPr>
        <w:t xml:space="preserve"> y listas de asistencia.</w:t>
      </w:r>
    </w:p>
    <w:p w14:paraId="69A68822" w14:textId="6488510A" w:rsidR="00110F42" w:rsidRDefault="00786530" w:rsidP="009240C8">
      <w:pPr>
        <w:pStyle w:val="Prrafodelista"/>
        <w:numPr>
          <w:ilvl w:val="0"/>
          <w:numId w:val="33"/>
        </w:numPr>
        <w:spacing w:before="120" w:after="0" w:line="276" w:lineRule="auto"/>
        <w:ind w:right="0"/>
        <w:rPr>
          <w:rFonts w:ascii="Arial" w:hAnsi="Arial" w:cs="Arial"/>
          <w:bCs/>
          <w:color w:val="auto"/>
          <w:sz w:val="24"/>
          <w:szCs w:val="24"/>
        </w:rPr>
      </w:pPr>
      <w:r>
        <w:rPr>
          <w:rFonts w:ascii="Arial" w:hAnsi="Arial" w:cs="Arial"/>
          <w:color w:val="auto"/>
          <w:sz w:val="24"/>
          <w:szCs w:val="24"/>
        </w:rPr>
        <w:t xml:space="preserve">Copia certificada de la minuta de acuerdos de fecha 6 de mayo de 2022, suscrita por la Autoridad Municipal, y Agentes Municipales y de Policía del Municipio de San Andrés Teotilalpam, Oaxaca que se estableció realizar Asambleas </w:t>
      </w:r>
      <w:r w:rsidR="00271308">
        <w:rPr>
          <w:rFonts w:ascii="Arial" w:hAnsi="Arial" w:cs="Arial"/>
          <w:color w:val="auto"/>
          <w:sz w:val="24"/>
          <w:szCs w:val="24"/>
        </w:rPr>
        <w:t>simultáneas</w:t>
      </w:r>
      <w:r>
        <w:rPr>
          <w:rFonts w:ascii="Arial" w:hAnsi="Arial" w:cs="Arial"/>
          <w:color w:val="auto"/>
          <w:sz w:val="24"/>
          <w:szCs w:val="24"/>
        </w:rPr>
        <w:t xml:space="preserve"> en las Agencias y Cabecera Municipal para determinar el método de elección</w:t>
      </w:r>
      <w:r w:rsidR="00110F42">
        <w:rPr>
          <w:rFonts w:ascii="Arial" w:hAnsi="Arial" w:cs="Arial"/>
          <w:bCs/>
          <w:color w:val="auto"/>
          <w:sz w:val="24"/>
          <w:szCs w:val="24"/>
        </w:rPr>
        <w:t>.</w:t>
      </w:r>
    </w:p>
    <w:p w14:paraId="008F4F84" w14:textId="4F1B1DE9" w:rsidR="00786530" w:rsidRDefault="00786530" w:rsidP="00786530">
      <w:pPr>
        <w:pStyle w:val="Prrafodelista"/>
        <w:numPr>
          <w:ilvl w:val="0"/>
          <w:numId w:val="33"/>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Copia certificada de </w:t>
      </w:r>
      <w:r w:rsidRPr="00DA19A6">
        <w:rPr>
          <w:rFonts w:ascii="Arial" w:hAnsi="Arial" w:cs="Arial"/>
          <w:color w:val="auto"/>
          <w:sz w:val="24"/>
          <w:szCs w:val="24"/>
        </w:rPr>
        <w:t>Acta de Asamblea General de la Agencia Municipal de Santa Cruz Teotilálpam</w:t>
      </w:r>
      <w:r>
        <w:rPr>
          <w:rFonts w:ascii="Arial" w:hAnsi="Arial" w:cs="Arial"/>
          <w:color w:val="auto"/>
          <w:sz w:val="24"/>
          <w:szCs w:val="24"/>
        </w:rPr>
        <w:t xml:space="preserve">, </w:t>
      </w:r>
      <w:r w:rsidRPr="00DA19A6">
        <w:rPr>
          <w:rFonts w:ascii="Arial" w:hAnsi="Arial" w:cs="Arial"/>
          <w:color w:val="auto"/>
          <w:sz w:val="24"/>
          <w:szCs w:val="24"/>
        </w:rPr>
        <w:t>de fecha 22 de mayo de 2022</w:t>
      </w:r>
      <w:r>
        <w:rPr>
          <w:rFonts w:ascii="Arial" w:hAnsi="Arial" w:cs="Arial"/>
          <w:color w:val="auto"/>
          <w:sz w:val="24"/>
          <w:szCs w:val="24"/>
        </w:rPr>
        <w:t xml:space="preserve">, en la que se acordó el método de elección de Autoridades Municipales </w:t>
      </w:r>
      <w:r w:rsidRPr="00DA19A6">
        <w:rPr>
          <w:rFonts w:ascii="Arial" w:hAnsi="Arial" w:cs="Arial"/>
          <w:color w:val="auto"/>
          <w:sz w:val="24"/>
          <w:szCs w:val="24"/>
        </w:rPr>
        <w:t>y listas de asistentes</w:t>
      </w:r>
      <w:r>
        <w:rPr>
          <w:rFonts w:ascii="Arial" w:hAnsi="Arial" w:cs="Arial"/>
          <w:color w:val="auto"/>
          <w:sz w:val="24"/>
          <w:szCs w:val="24"/>
        </w:rPr>
        <w:t>.</w:t>
      </w:r>
    </w:p>
    <w:p w14:paraId="14EA334D" w14:textId="049BFE5E" w:rsidR="00786530" w:rsidRDefault="00786530" w:rsidP="00786530">
      <w:pPr>
        <w:pStyle w:val="Prrafodelista"/>
        <w:numPr>
          <w:ilvl w:val="0"/>
          <w:numId w:val="33"/>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w:t>
      </w:r>
      <w:r w:rsidRPr="00DA19A6">
        <w:rPr>
          <w:rFonts w:ascii="Arial" w:hAnsi="Arial" w:cs="Arial"/>
          <w:color w:val="auto"/>
          <w:sz w:val="24"/>
          <w:szCs w:val="24"/>
        </w:rPr>
        <w:t xml:space="preserve"> de Acta de </w:t>
      </w:r>
      <w:r>
        <w:rPr>
          <w:rFonts w:ascii="Arial" w:hAnsi="Arial" w:cs="Arial"/>
          <w:color w:val="auto"/>
          <w:sz w:val="24"/>
          <w:szCs w:val="24"/>
        </w:rPr>
        <w:t xml:space="preserve">Asamblea Comunitaria </w:t>
      </w:r>
      <w:r w:rsidRPr="00DA19A6">
        <w:rPr>
          <w:rFonts w:ascii="Arial" w:hAnsi="Arial" w:cs="Arial"/>
          <w:color w:val="auto"/>
          <w:sz w:val="24"/>
          <w:szCs w:val="24"/>
        </w:rPr>
        <w:t>de la comunidad de Santiago Mayoltianguis de fecha 22 de mayo de 2022</w:t>
      </w:r>
      <w:r>
        <w:rPr>
          <w:rFonts w:ascii="Arial" w:hAnsi="Arial" w:cs="Arial"/>
          <w:color w:val="auto"/>
          <w:sz w:val="24"/>
          <w:szCs w:val="24"/>
        </w:rPr>
        <w:t xml:space="preserve">, en la que se acordó el método de elección de Autoridades Municipales </w:t>
      </w:r>
      <w:r w:rsidRPr="00DA19A6">
        <w:rPr>
          <w:rFonts w:ascii="Arial" w:hAnsi="Arial" w:cs="Arial"/>
          <w:color w:val="auto"/>
          <w:sz w:val="24"/>
          <w:szCs w:val="24"/>
        </w:rPr>
        <w:t>y listas de asistentes</w:t>
      </w:r>
      <w:r>
        <w:rPr>
          <w:rFonts w:ascii="Arial" w:hAnsi="Arial" w:cs="Arial"/>
          <w:color w:val="auto"/>
          <w:sz w:val="24"/>
          <w:szCs w:val="24"/>
        </w:rPr>
        <w:t>.</w:t>
      </w:r>
    </w:p>
    <w:p w14:paraId="77BEDB3A" w14:textId="5F36C177" w:rsidR="00786530" w:rsidRDefault="00786530" w:rsidP="00786530">
      <w:pPr>
        <w:pStyle w:val="Prrafodelista"/>
        <w:numPr>
          <w:ilvl w:val="0"/>
          <w:numId w:val="33"/>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del Acta de Asamblea de la Agencia de Policía de la Colonia Constitución de fecha 22 de mayo de 2022, en la que se acordó el método de elección de Autoridades Municipales y listas de asistentes.</w:t>
      </w:r>
    </w:p>
    <w:p w14:paraId="6FED25A2" w14:textId="32810B01" w:rsidR="00786530" w:rsidRDefault="00786530" w:rsidP="00786530">
      <w:pPr>
        <w:pStyle w:val="Prrafodelista"/>
        <w:numPr>
          <w:ilvl w:val="0"/>
          <w:numId w:val="33"/>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del Acta de Asamblea de la comunidad de Lucrecia Matamoros de fecha 22 de mayo de 2022, en la que se acordó el método de elección de Autoridades Municipales y lista de asistentes.</w:t>
      </w:r>
    </w:p>
    <w:p w14:paraId="77C9AD1C" w14:textId="2813B5AA" w:rsidR="00786530" w:rsidRDefault="00786530" w:rsidP="00786530">
      <w:pPr>
        <w:pStyle w:val="Prrafodelista"/>
        <w:numPr>
          <w:ilvl w:val="0"/>
          <w:numId w:val="33"/>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del Acta de Asamblea General de la Agencia de Policía Chorro de Agua, de fecha 22 de mayo de 2022, en la que se acordó el método de elección de Autoridades Municipales y listas de asistentes.</w:t>
      </w:r>
    </w:p>
    <w:p w14:paraId="0F0315B8" w14:textId="333084B9" w:rsidR="00786530" w:rsidRDefault="00786530" w:rsidP="00786530">
      <w:pPr>
        <w:pStyle w:val="Prrafodelista"/>
        <w:numPr>
          <w:ilvl w:val="0"/>
          <w:numId w:val="33"/>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del Acta de Asamblea General de la Agencia de Policía Rio Hondo de fecha 22 de mayo de 2022, en la que se acordó el método de elección de Autoridades Municipales y listas de asistentes.</w:t>
      </w:r>
    </w:p>
    <w:p w14:paraId="0464E1C7" w14:textId="7ABB5507" w:rsidR="00786530" w:rsidRDefault="00786530" w:rsidP="00786530">
      <w:pPr>
        <w:pStyle w:val="Prrafodelista"/>
        <w:numPr>
          <w:ilvl w:val="0"/>
          <w:numId w:val="33"/>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del Acta de Asamblea General de la Agencia de Policía de Piedra Colorada de fecha 22 de mayo de 2022 y listas de asistencia.</w:t>
      </w:r>
    </w:p>
    <w:p w14:paraId="2D365008" w14:textId="1969FB01" w:rsidR="00786530" w:rsidRDefault="00786530" w:rsidP="00786530">
      <w:pPr>
        <w:pStyle w:val="Prrafodelista"/>
        <w:numPr>
          <w:ilvl w:val="0"/>
          <w:numId w:val="33"/>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del Acta de Acuerdo de la Finca la Aurora, de la Localidad de San Gaspar, en la en la que se acordó el método de elección de Autoridades Municipales con firma de asistentes.</w:t>
      </w:r>
    </w:p>
    <w:p w14:paraId="7C58D907" w14:textId="0F2A11E5" w:rsidR="008F6CCB" w:rsidRPr="008F6CCB" w:rsidRDefault="008F6CCB" w:rsidP="008F6CCB">
      <w:pPr>
        <w:pStyle w:val="Prrafodelista"/>
        <w:spacing w:before="120" w:after="0" w:line="276" w:lineRule="auto"/>
        <w:ind w:left="1146" w:right="0" w:firstLine="0"/>
        <w:rPr>
          <w:rFonts w:ascii="Arial" w:hAnsi="Arial" w:cs="Arial"/>
          <w:bCs/>
          <w:color w:val="auto"/>
          <w:sz w:val="24"/>
          <w:szCs w:val="24"/>
        </w:rPr>
      </w:pPr>
    </w:p>
    <w:p w14:paraId="50A4E4C9" w14:textId="3FAB9509" w:rsidR="004250B3" w:rsidRPr="004250B3" w:rsidRDefault="004250B3" w:rsidP="00D772C2">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Requerimiento</w:t>
      </w:r>
      <w:r w:rsidR="00BE27C5">
        <w:rPr>
          <w:rFonts w:ascii="Arial" w:hAnsi="Arial" w:cs="Arial"/>
          <w:b/>
          <w:color w:val="auto"/>
          <w:sz w:val="24"/>
          <w:szCs w:val="24"/>
        </w:rPr>
        <w:t xml:space="preserve"> de </w:t>
      </w:r>
      <w:r w:rsidR="00271308">
        <w:rPr>
          <w:rFonts w:ascii="Arial" w:hAnsi="Arial" w:cs="Arial"/>
          <w:b/>
          <w:color w:val="auto"/>
          <w:sz w:val="24"/>
          <w:szCs w:val="24"/>
        </w:rPr>
        <w:t>p</w:t>
      </w:r>
      <w:r w:rsidR="00BE27C5">
        <w:rPr>
          <w:rFonts w:ascii="Arial" w:hAnsi="Arial" w:cs="Arial"/>
          <w:b/>
          <w:color w:val="auto"/>
          <w:sz w:val="24"/>
          <w:szCs w:val="24"/>
        </w:rPr>
        <w:t>recisión de la DESNI</w:t>
      </w:r>
      <w:r>
        <w:rPr>
          <w:rFonts w:ascii="Arial" w:hAnsi="Arial" w:cs="Arial"/>
          <w:b/>
          <w:color w:val="auto"/>
          <w:sz w:val="24"/>
          <w:szCs w:val="24"/>
        </w:rPr>
        <w:t>.</w:t>
      </w:r>
      <w:r w:rsidR="00D772C2" w:rsidRPr="00B85E11">
        <w:rPr>
          <w:rFonts w:ascii="Arial" w:hAnsi="Arial" w:cs="Arial"/>
          <w:b/>
          <w:color w:val="auto"/>
          <w:sz w:val="24"/>
          <w:szCs w:val="24"/>
        </w:rPr>
        <w:t xml:space="preserve"> </w:t>
      </w:r>
      <w:r w:rsidR="00D772C2" w:rsidRPr="00B85E11">
        <w:rPr>
          <w:rFonts w:ascii="Arial" w:hAnsi="Arial" w:cs="Arial"/>
          <w:color w:val="auto"/>
          <w:sz w:val="24"/>
          <w:szCs w:val="24"/>
        </w:rPr>
        <w:t xml:space="preserve">Mediante </w:t>
      </w:r>
      <w:r w:rsidR="00D772C2">
        <w:rPr>
          <w:rFonts w:ascii="Arial" w:hAnsi="Arial" w:cs="Arial"/>
          <w:color w:val="auto"/>
          <w:sz w:val="24"/>
          <w:szCs w:val="24"/>
        </w:rPr>
        <w:t>oficio</w:t>
      </w:r>
      <w:r w:rsidR="00D772C2" w:rsidRPr="00B85E11">
        <w:rPr>
          <w:rFonts w:ascii="Arial" w:hAnsi="Arial" w:cs="Arial"/>
          <w:color w:val="auto"/>
          <w:sz w:val="24"/>
          <w:szCs w:val="24"/>
        </w:rPr>
        <w:t xml:space="preserve"> </w:t>
      </w:r>
      <w:r>
        <w:rPr>
          <w:rFonts w:ascii="Arial" w:hAnsi="Arial" w:cs="Arial"/>
          <w:color w:val="auto"/>
          <w:sz w:val="24"/>
          <w:szCs w:val="24"/>
        </w:rPr>
        <w:t xml:space="preserve">número </w:t>
      </w:r>
      <w:r w:rsidRPr="00B85E11">
        <w:rPr>
          <w:rFonts w:ascii="Arial" w:hAnsi="Arial" w:cs="Arial"/>
          <w:bCs/>
          <w:color w:val="auto"/>
          <w:sz w:val="24"/>
          <w:szCs w:val="24"/>
        </w:rPr>
        <w:t>IEEPCO/DESNI/</w:t>
      </w:r>
      <w:r>
        <w:rPr>
          <w:rFonts w:ascii="Arial" w:hAnsi="Arial" w:cs="Arial"/>
          <w:bCs/>
          <w:color w:val="auto"/>
          <w:sz w:val="24"/>
          <w:szCs w:val="24"/>
        </w:rPr>
        <w:t>1577/</w:t>
      </w:r>
      <w:r w:rsidRPr="00B85E11">
        <w:rPr>
          <w:rFonts w:ascii="Arial" w:hAnsi="Arial" w:cs="Arial"/>
          <w:bCs/>
          <w:color w:val="auto"/>
          <w:sz w:val="24"/>
          <w:szCs w:val="24"/>
        </w:rPr>
        <w:t>2022</w:t>
      </w:r>
      <w:r>
        <w:rPr>
          <w:rFonts w:ascii="Arial" w:hAnsi="Arial" w:cs="Arial"/>
          <w:bCs/>
          <w:color w:val="auto"/>
          <w:sz w:val="24"/>
          <w:szCs w:val="24"/>
        </w:rPr>
        <w:t xml:space="preserve">, de fecha 21 de junio de 2022, la DESNI solicitó al Presidente Municipal de </w:t>
      </w:r>
      <w:r w:rsidR="00D772C2">
        <w:rPr>
          <w:rFonts w:ascii="Arial" w:hAnsi="Arial" w:cs="Arial"/>
          <w:color w:val="auto"/>
          <w:sz w:val="24"/>
          <w:szCs w:val="24"/>
        </w:rPr>
        <w:t>San Andrés Teotilálpam</w:t>
      </w:r>
      <w:r w:rsidR="00D772C2" w:rsidRPr="00B85E11">
        <w:rPr>
          <w:rFonts w:ascii="Arial" w:hAnsi="Arial" w:cs="Arial"/>
          <w:color w:val="auto"/>
          <w:sz w:val="24"/>
          <w:szCs w:val="24"/>
        </w:rPr>
        <w:t>, Oaxaca,</w:t>
      </w:r>
      <w:r>
        <w:rPr>
          <w:rFonts w:ascii="Arial" w:hAnsi="Arial" w:cs="Arial"/>
          <w:color w:val="auto"/>
          <w:sz w:val="24"/>
          <w:szCs w:val="24"/>
        </w:rPr>
        <w:t xml:space="preserve"> que proporcion</w:t>
      </w:r>
      <w:r w:rsidR="00BE27C5">
        <w:rPr>
          <w:rFonts w:ascii="Arial" w:hAnsi="Arial" w:cs="Arial"/>
          <w:color w:val="auto"/>
          <w:sz w:val="24"/>
          <w:szCs w:val="24"/>
        </w:rPr>
        <w:t xml:space="preserve">ará </w:t>
      </w:r>
      <w:r>
        <w:rPr>
          <w:rFonts w:ascii="Arial" w:hAnsi="Arial" w:cs="Arial"/>
          <w:color w:val="auto"/>
          <w:sz w:val="24"/>
          <w:szCs w:val="24"/>
        </w:rPr>
        <w:t xml:space="preserve">los elementos necesarios a fin de complementar el nuevo </w:t>
      </w:r>
      <w:r w:rsidR="00271308">
        <w:rPr>
          <w:rFonts w:ascii="Arial" w:hAnsi="Arial" w:cs="Arial"/>
          <w:color w:val="auto"/>
          <w:sz w:val="24"/>
          <w:szCs w:val="24"/>
        </w:rPr>
        <w:t>m</w:t>
      </w:r>
      <w:r>
        <w:rPr>
          <w:rFonts w:ascii="Arial" w:hAnsi="Arial" w:cs="Arial"/>
          <w:color w:val="auto"/>
          <w:sz w:val="24"/>
          <w:szCs w:val="24"/>
        </w:rPr>
        <w:t>étodo de elección para llevar a cabo las elecciones de sus Autoridades Municipales.</w:t>
      </w:r>
    </w:p>
    <w:p w14:paraId="71007F06" w14:textId="0411756D" w:rsidR="004250B3" w:rsidRDefault="004250B3" w:rsidP="004250B3">
      <w:pPr>
        <w:pStyle w:val="Prrafodelista"/>
        <w:spacing w:before="120" w:after="0" w:line="276" w:lineRule="auto"/>
        <w:ind w:left="426" w:right="0" w:firstLine="0"/>
        <w:rPr>
          <w:rFonts w:ascii="Arial" w:hAnsi="Arial" w:cs="Arial"/>
          <w:bCs/>
          <w:color w:val="auto"/>
          <w:sz w:val="24"/>
          <w:szCs w:val="24"/>
        </w:rPr>
      </w:pPr>
      <w:r>
        <w:rPr>
          <w:rFonts w:ascii="Arial" w:hAnsi="Arial" w:cs="Arial"/>
          <w:bCs/>
          <w:color w:val="auto"/>
          <w:sz w:val="24"/>
          <w:szCs w:val="24"/>
        </w:rPr>
        <w:t xml:space="preserve">En atención a la solicitud antes referida, por oficio número PM.NO_/2022, fechado el 23 de junio de 2022, identificado con el número de folio 078929, </w:t>
      </w:r>
      <w:r>
        <w:rPr>
          <w:rFonts w:ascii="Arial" w:hAnsi="Arial" w:cs="Arial"/>
          <w:bCs/>
          <w:color w:val="auto"/>
          <w:sz w:val="24"/>
          <w:szCs w:val="24"/>
        </w:rPr>
        <w:lastRenderedPageBreak/>
        <w:t>recibido en oficialía de partes de este Instituto el 1 de julio de 2022, las Autoridades Municipales de San Andrés Teotilálpam, remitieron las propuestas de cambio al Método de elección de sus Autoridades Municipales</w:t>
      </w:r>
      <w:r w:rsidR="00564C9A">
        <w:rPr>
          <w:rFonts w:ascii="Arial" w:hAnsi="Arial" w:cs="Arial"/>
          <w:bCs/>
          <w:color w:val="auto"/>
          <w:sz w:val="24"/>
          <w:szCs w:val="24"/>
        </w:rPr>
        <w:t>, así mismo</w:t>
      </w:r>
      <w:r w:rsidR="00180B6B">
        <w:rPr>
          <w:rFonts w:ascii="Arial" w:hAnsi="Arial" w:cs="Arial"/>
          <w:bCs/>
          <w:color w:val="auto"/>
          <w:sz w:val="24"/>
          <w:szCs w:val="24"/>
        </w:rPr>
        <w:t>,</w:t>
      </w:r>
      <w:r w:rsidR="00564C9A">
        <w:rPr>
          <w:rFonts w:ascii="Arial" w:hAnsi="Arial" w:cs="Arial"/>
          <w:bCs/>
          <w:color w:val="auto"/>
          <w:sz w:val="24"/>
          <w:szCs w:val="24"/>
        </w:rPr>
        <w:t xml:space="preserve">  </w:t>
      </w:r>
      <w:r w:rsidR="00C979EF">
        <w:rPr>
          <w:rFonts w:ascii="Arial" w:hAnsi="Arial" w:cs="Arial"/>
          <w:bCs/>
          <w:color w:val="auto"/>
          <w:sz w:val="24"/>
          <w:szCs w:val="24"/>
        </w:rPr>
        <w:t>Acta de Asamblea General de Ciudadanos de fecha 25 de Junio de 2022, en la que se dio a conocer a la Asamblea el análisis, discusión y aprobación de la propuesta de cambios al Dictamen que identifica su método de elección, así como los lineamientos y normas por las que se regirán sus próximas elecciones, acompañando listas de asistencia.</w:t>
      </w:r>
    </w:p>
    <w:p w14:paraId="0A9E5D08" w14:textId="77777777" w:rsidR="00C979EF" w:rsidRDefault="00C979EF" w:rsidP="004250B3">
      <w:pPr>
        <w:pStyle w:val="Prrafodelista"/>
        <w:spacing w:before="120" w:after="0" w:line="276" w:lineRule="auto"/>
        <w:ind w:left="426" w:right="0" w:firstLine="0"/>
        <w:rPr>
          <w:rFonts w:ascii="Arial" w:hAnsi="Arial" w:cs="Arial"/>
          <w:bCs/>
          <w:color w:val="auto"/>
          <w:sz w:val="24"/>
          <w:szCs w:val="24"/>
        </w:rPr>
      </w:pPr>
    </w:p>
    <w:p w14:paraId="5FF95820" w14:textId="29EBDE70" w:rsidR="00C979EF" w:rsidRPr="00C979EF" w:rsidRDefault="00C979EF" w:rsidP="00C979EF">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Requerimiento</w:t>
      </w:r>
      <w:r w:rsidR="00BE27C5">
        <w:rPr>
          <w:rFonts w:ascii="Arial" w:hAnsi="Arial" w:cs="Arial"/>
          <w:b/>
          <w:color w:val="auto"/>
          <w:sz w:val="24"/>
          <w:szCs w:val="24"/>
        </w:rPr>
        <w:t xml:space="preserve"> de precisión de la DESNI</w:t>
      </w:r>
      <w:r>
        <w:rPr>
          <w:rFonts w:ascii="Arial" w:hAnsi="Arial" w:cs="Arial"/>
          <w:b/>
          <w:color w:val="auto"/>
          <w:sz w:val="24"/>
          <w:szCs w:val="24"/>
        </w:rPr>
        <w:t xml:space="preserve">. </w:t>
      </w:r>
      <w:r>
        <w:rPr>
          <w:rFonts w:ascii="Arial" w:hAnsi="Arial" w:cs="Arial"/>
          <w:bCs/>
          <w:color w:val="auto"/>
          <w:sz w:val="24"/>
          <w:szCs w:val="24"/>
        </w:rPr>
        <w:t xml:space="preserve">Mediante oficio número </w:t>
      </w:r>
      <w:r w:rsidRPr="00B85E11">
        <w:rPr>
          <w:rFonts w:ascii="Arial" w:hAnsi="Arial" w:cs="Arial"/>
          <w:bCs/>
          <w:color w:val="auto"/>
          <w:sz w:val="24"/>
          <w:szCs w:val="24"/>
        </w:rPr>
        <w:t>IEEPCO/DESNI/</w:t>
      </w:r>
      <w:r>
        <w:rPr>
          <w:rFonts w:ascii="Arial" w:hAnsi="Arial" w:cs="Arial"/>
          <w:bCs/>
          <w:color w:val="auto"/>
          <w:sz w:val="24"/>
          <w:szCs w:val="24"/>
        </w:rPr>
        <w:t>1786/</w:t>
      </w:r>
      <w:r w:rsidRPr="00B85E11">
        <w:rPr>
          <w:rFonts w:ascii="Arial" w:hAnsi="Arial" w:cs="Arial"/>
          <w:bCs/>
          <w:color w:val="auto"/>
          <w:sz w:val="24"/>
          <w:szCs w:val="24"/>
        </w:rPr>
        <w:t>2022</w:t>
      </w:r>
      <w:r>
        <w:rPr>
          <w:rFonts w:ascii="Arial" w:hAnsi="Arial" w:cs="Arial"/>
          <w:bCs/>
          <w:color w:val="auto"/>
          <w:sz w:val="24"/>
          <w:szCs w:val="24"/>
        </w:rPr>
        <w:t>, de fecha 23 de julio de 2022, dirigido al Presidente Municipal de</w:t>
      </w:r>
      <w:r w:rsidRPr="00C979EF">
        <w:rPr>
          <w:rFonts w:ascii="Arial" w:hAnsi="Arial" w:cs="Arial"/>
          <w:bCs/>
          <w:color w:val="auto"/>
          <w:sz w:val="24"/>
          <w:szCs w:val="24"/>
        </w:rPr>
        <w:t xml:space="preserve"> </w:t>
      </w:r>
      <w:r>
        <w:rPr>
          <w:rFonts w:ascii="Arial" w:hAnsi="Arial" w:cs="Arial"/>
          <w:bCs/>
          <w:color w:val="auto"/>
          <w:sz w:val="24"/>
          <w:szCs w:val="24"/>
        </w:rPr>
        <w:t xml:space="preserve">Municipal de </w:t>
      </w:r>
      <w:r>
        <w:rPr>
          <w:rFonts w:ascii="Arial" w:hAnsi="Arial" w:cs="Arial"/>
          <w:color w:val="auto"/>
          <w:sz w:val="24"/>
          <w:szCs w:val="24"/>
        </w:rPr>
        <w:t>San Andrés Teotilálpam</w:t>
      </w:r>
      <w:r w:rsidRPr="00B85E11">
        <w:rPr>
          <w:rFonts w:ascii="Arial" w:hAnsi="Arial" w:cs="Arial"/>
          <w:color w:val="auto"/>
          <w:sz w:val="24"/>
          <w:szCs w:val="24"/>
        </w:rPr>
        <w:t>, Oaxaca,</w:t>
      </w:r>
      <w:r>
        <w:rPr>
          <w:rFonts w:ascii="Arial" w:hAnsi="Arial" w:cs="Arial"/>
          <w:color w:val="auto"/>
          <w:sz w:val="24"/>
          <w:szCs w:val="24"/>
        </w:rPr>
        <w:t xml:space="preserve"> la DESNI solicitó que especifique con mayor precisión y claridad una terminología usada en las modificaciones a su Dictamen que identifica su método de elección.</w:t>
      </w:r>
    </w:p>
    <w:p w14:paraId="3C3F411E" w14:textId="26211400" w:rsidR="00C979EF" w:rsidRDefault="00C979EF" w:rsidP="00C979EF">
      <w:pPr>
        <w:pStyle w:val="Prrafodelista"/>
        <w:spacing w:before="120" w:after="0" w:line="276" w:lineRule="auto"/>
        <w:ind w:left="426" w:right="0" w:firstLine="0"/>
        <w:rPr>
          <w:rFonts w:ascii="Arial" w:hAnsi="Arial" w:cs="Arial"/>
          <w:bCs/>
          <w:color w:val="auto"/>
          <w:sz w:val="24"/>
          <w:szCs w:val="24"/>
        </w:rPr>
      </w:pPr>
      <w:r>
        <w:rPr>
          <w:rFonts w:ascii="Arial" w:hAnsi="Arial" w:cs="Arial"/>
          <w:bCs/>
          <w:color w:val="auto"/>
          <w:sz w:val="24"/>
          <w:szCs w:val="24"/>
        </w:rPr>
        <w:t>En cumplimiento</w:t>
      </w:r>
      <w:r w:rsidR="00E863F2">
        <w:rPr>
          <w:rFonts w:ascii="Arial" w:hAnsi="Arial" w:cs="Arial"/>
          <w:bCs/>
          <w:color w:val="auto"/>
          <w:sz w:val="24"/>
          <w:szCs w:val="24"/>
        </w:rPr>
        <w:t xml:space="preserve">, </w:t>
      </w:r>
      <w:r>
        <w:rPr>
          <w:rFonts w:ascii="Arial" w:hAnsi="Arial" w:cs="Arial"/>
          <w:bCs/>
          <w:color w:val="auto"/>
          <w:sz w:val="24"/>
          <w:szCs w:val="24"/>
        </w:rPr>
        <w:t>mediante oficio PM.NO 210/2022, identificado</w:t>
      </w:r>
      <w:r w:rsidR="00E863F2">
        <w:rPr>
          <w:rFonts w:ascii="Arial" w:hAnsi="Arial" w:cs="Arial"/>
          <w:bCs/>
          <w:color w:val="auto"/>
          <w:sz w:val="24"/>
          <w:szCs w:val="24"/>
        </w:rPr>
        <w:t>s</w:t>
      </w:r>
      <w:r>
        <w:rPr>
          <w:rFonts w:ascii="Arial" w:hAnsi="Arial" w:cs="Arial"/>
          <w:bCs/>
          <w:color w:val="auto"/>
          <w:sz w:val="24"/>
          <w:szCs w:val="24"/>
        </w:rPr>
        <w:t xml:space="preserve"> con </w:t>
      </w:r>
      <w:r w:rsidR="00E863F2">
        <w:rPr>
          <w:rFonts w:ascii="Arial" w:hAnsi="Arial" w:cs="Arial"/>
          <w:bCs/>
          <w:color w:val="auto"/>
          <w:sz w:val="24"/>
          <w:szCs w:val="24"/>
        </w:rPr>
        <w:t>los</w:t>
      </w:r>
      <w:r>
        <w:rPr>
          <w:rFonts w:ascii="Arial" w:hAnsi="Arial" w:cs="Arial"/>
          <w:bCs/>
          <w:color w:val="auto"/>
          <w:sz w:val="24"/>
          <w:szCs w:val="24"/>
        </w:rPr>
        <w:t xml:space="preserve"> número</w:t>
      </w:r>
      <w:r w:rsidR="00E863F2">
        <w:rPr>
          <w:rFonts w:ascii="Arial" w:hAnsi="Arial" w:cs="Arial"/>
          <w:bCs/>
          <w:color w:val="auto"/>
          <w:sz w:val="24"/>
          <w:szCs w:val="24"/>
        </w:rPr>
        <w:t>s</w:t>
      </w:r>
      <w:r>
        <w:rPr>
          <w:rFonts w:ascii="Arial" w:hAnsi="Arial" w:cs="Arial"/>
          <w:bCs/>
          <w:color w:val="auto"/>
          <w:sz w:val="24"/>
          <w:szCs w:val="24"/>
        </w:rPr>
        <w:t xml:space="preserve"> de folio 079538</w:t>
      </w:r>
      <w:r w:rsidR="00E863F2">
        <w:rPr>
          <w:rFonts w:ascii="Arial" w:hAnsi="Arial" w:cs="Arial"/>
          <w:bCs/>
          <w:color w:val="auto"/>
          <w:sz w:val="24"/>
          <w:szCs w:val="24"/>
        </w:rPr>
        <w:t xml:space="preserve"> y 079617, </w:t>
      </w:r>
      <w:r>
        <w:rPr>
          <w:rFonts w:ascii="Arial" w:hAnsi="Arial" w:cs="Arial"/>
          <w:bCs/>
          <w:color w:val="auto"/>
          <w:sz w:val="24"/>
          <w:szCs w:val="24"/>
        </w:rPr>
        <w:t>recibido</w:t>
      </w:r>
      <w:r w:rsidR="00BE27C5">
        <w:rPr>
          <w:rFonts w:ascii="Arial" w:hAnsi="Arial" w:cs="Arial"/>
          <w:bCs/>
          <w:color w:val="auto"/>
          <w:sz w:val="24"/>
          <w:szCs w:val="24"/>
        </w:rPr>
        <w:t>s</w:t>
      </w:r>
      <w:r>
        <w:rPr>
          <w:rFonts w:ascii="Arial" w:hAnsi="Arial" w:cs="Arial"/>
          <w:bCs/>
          <w:color w:val="auto"/>
          <w:sz w:val="24"/>
          <w:szCs w:val="24"/>
        </w:rPr>
        <w:t xml:space="preserve"> en oficialía de partes de este Instituto el 27 de julio </w:t>
      </w:r>
      <w:r w:rsidR="00BE27C5">
        <w:rPr>
          <w:rFonts w:ascii="Arial" w:hAnsi="Arial" w:cs="Arial"/>
          <w:bCs/>
          <w:color w:val="auto"/>
          <w:sz w:val="24"/>
          <w:szCs w:val="24"/>
        </w:rPr>
        <w:t xml:space="preserve">y 2 de agosto </w:t>
      </w:r>
      <w:r>
        <w:rPr>
          <w:rFonts w:ascii="Arial" w:hAnsi="Arial" w:cs="Arial"/>
          <w:bCs/>
          <w:color w:val="auto"/>
          <w:sz w:val="24"/>
          <w:szCs w:val="24"/>
        </w:rPr>
        <w:t>de 2022, la Autoridad Municipal d</w:t>
      </w:r>
      <w:r w:rsidR="00E863F2">
        <w:rPr>
          <w:rFonts w:ascii="Arial" w:hAnsi="Arial" w:cs="Arial"/>
          <w:bCs/>
          <w:color w:val="auto"/>
          <w:sz w:val="24"/>
          <w:szCs w:val="24"/>
        </w:rPr>
        <w:t>io</w:t>
      </w:r>
      <w:r>
        <w:rPr>
          <w:rFonts w:ascii="Arial" w:hAnsi="Arial" w:cs="Arial"/>
          <w:bCs/>
          <w:color w:val="auto"/>
          <w:sz w:val="24"/>
          <w:szCs w:val="24"/>
        </w:rPr>
        <w:t xml:space="preserve"> respuesta a la solicitud planteada</w:t>
      </w:r>
      <w:r w:rsidR="00BE27C5">
        <w:rPr>
          <w:rFonts w:ascii="Arial" w:hAnsi="Arial" w:cs="Arial"/>
          <w:bCs/>
          <w:color w:val="auto"/>
          <w:sz w:val="24"/>
          <w:szCs w:val="24"/>
        </w:rPr>
        <w:t>, haciendo las precisiones solicitadas</w:t>
      </w:r>
      <w:r>
        <w:rPr>
          <w:rFonts w:ascii="Arial" w:hAnsi="Arial" w:cs="Arial"/>
          <w:bCs/>
          <w:color w:val="auto"/>
          <w:sz w:val="24"/>
          <w:szCs w:val="24"/>
        </w:rPr>
        <w:t>.</w:t>
      </w:r>
    </w:p>
    <w:p w14:paraId="7F640C7C" w14:textId="77777777" w:rsidR="00E863F2" w:rsidRDefault="00E863F2" w:rsidP="00C979EF">
      <w:pPr>
        <w:pStyle w:val="Prrafodelista"/>
        <w:spacing w:before="120" w:after="0" w:line="276" w:lineRule="auto"/>
        <w:ind w:left="426" w:right="0" w:firstLine="0"/>
        <w:rPr>
          <w:rFonts w:ascii="Arial" w:hAnsi="Arial" w:cs="Arial"/>
          <w:bCs/>
          <w:color w:val="auto"/>
          <w:sz w:val="24"/>
          <w:szCs w:val="24"/>
        </w:rPr>
      </w:pPr>
    </w:p>
    <w:p w14:paraId="65764C29" w14:textId="135C8363" w:rsidR="00E14AC9" w:rsidRDefault="00E14AC9" w:rsidP="00E14AC9">
      <w:pPr>
        <w:pStyle w:val="Prrafodelista"/>
        <w:numPr>
          <w:ilvl w:val="0"/>
          <w:numId w:val="2"/>
        </w:numPr>
        <w:spacing w:before="120" w:after="0" w:line="276" w:lineRule="auto"/>
        <w:ind w:left="426" w:right="0"/>
        <w:rPr>
          <w:rFonts w:ascii="Arial" w:hAnsi="Arial" w:cs="Arial"/>
          <w:bCs/>
          <w:color w:val="auto"/>
          <w:sz w:val="24"/>
          <w:szCs w:val="24"/>
        </w:rPr>
      </w:pPr>
      <w:r w:rsidRPr="009D3675">
        <w:rPr>
          <w:rFonts w:ascii="Arial" w:hAnsi="Arial" w:cs="Arial"/>
          <w:b/>
          <w:color w:val="auto"/>
          <w:sz w:val="24"/>
          <w:szCs w:val="24"/>
        </w:rPr>
        <w:t xml:space="preserve">Solicitud de </w:t>
      </w:r>
      <w:r w:rsidR="00BE27C5" w:rsidRPr="009D3675">
        <w:rPr>
          <w:rFonts w:ascii="Arial" w:hAnsi="Arial" w:cs="Arial"/>
          <w:b/>
          <w:color w:val="auto"/>
          <w:sz w:val="24"/>
          <w:szCs w:val="24"/>
        </w:rPr>
        <w:t>copias certificadas</w:t>
      </w:r>
      <w:r w:rsidR="009D3675">
        <w:rPr>
          <w:rFonts w:ascii="Arial" w:hAnsi="Arial" w:cs="Arial"/>
          <w:b/>
          <w:color w:val="auto"/>
          <w:sz w:val="24"/>
          <w:szCs w:val="24"/>
        </w:rPr>
        <w:t>.</w:t>
      </w:r>
      <w:r w:rsidRPr="009D3675">
        <w:rPr>
          <w:rFonts w:ascii="Arial" w:hAnsi="Arial" w:cs="Arial"/>
          <w:b/>
          <w:color w:val="auto"/>
          <w:sz w:val="24"/>
          <w:szCs w:val="24"/>
        </w:rPr>
        <w:t xml:space="preserve"> </w:t>
      </w:r>
      <w:r w:rsidRPr="009D3675">
        <w:rPr>
          <w:rFonts w:ascii="Arial" w:hAnsi="Arial" w:cs="Arial"/>
          <w:bCs/>
          <w:color w:val="auto"/>
          <w:sz w:val="24"/>
          <w:szCs w:val="24"/>
        </w:rPr>
        <w:t xml:space="preserve"> Mediante </w:t>
      </w:r>
      <w:r w:rsidR="00BE27C5" w:rsidRPr="009D3675">
        <w:rPr>
          <w:rFonts w:ascii="Arial" w:hAnsi="Arial" w:cs="Arial"/>
          <w:bCs/>
          <w:color w:val="auto"/>
          <w:sz w:val="24"/>
          <w:szCs w:val="24"/>
        </w:rPr>
        <w:t>oficio</w:t>
      </w:r>
      <w:r w:rsidRPr="009D3675">
        <w:rPr>
          <w:rFonts w:ascii="Arial" w:hAnsi="Arial" w:cs="Arial"/>
          <w:bCs/>
          <w:color w:val="auto"/>
          <w:sz w:val="24"/>
          <w:szCs w:val="24"/>
        </w:rPr>
        <w:t xml:space="preserve"> </w:t>
      </w:r>
      <w:r w:rsidR="00BE27C5" w:rsidRPr="009D3675">
        <w:rPr>
          <w:rFonts w:ascii="Arial" w:hAnsi="Arial" w:cs="Arial"/>
          <w:bCs/>
          <w:color w:val="auto"/>
          <w:sz w:val="24"/>
          <w:szCs w:val="24"/>
        </w:rPr>
        <w:t>sin número</w:t>
      </w:r>
      <w:r w:rsidR="009D3675" w:rsidRPr="009D3675">
        <w:rPr>
          <w:rFonts w:ascii="Arial" w:hAnsi="Arial" w:cs="Arial"/>
          <w:bCs/>
          <w:color w:val="auto"/>
          <w:sz w:val="24"/>
          <w:szCs w:val="24"/>
        </w:rPr>
        <w:t xml:space="preserve">, </w:t>
      </w:r>
      <w:r w:rsidRPr="009D3675">
        <w:rPr>
          <w:rFonts w:ascii="Arial" w:hAnsi="Arial" w:cs="Arial"/>
          <w:bCs/>
          <w:color w:val="auto"/>
          <w:sz w:val="24"/>
          <w:szCs w:val="24"/>
        </w:rPr>
        <w:t xml:space="preserve">identificado con el número de folio 080433, recibido en oficialía de partes de este Instituto </w:t>
      </w:r>
      <w:r w:rsidR="009D3675">
        <w:rPr>
          <w:rFonts w:ascii="Arial" w:hAnsi="Arial" w:cs="Arial"/>
          <w:bCs/>
          <w:color w:val="auto"/>
          <w:sz w:val="24"/>
          <w:szCs w:val="24"/>
        </w:rPr>
        <w:t>el 6 de septiembre del 2022</w:t>
      </w:r>
      <w:r w:rsidRPr="009D3675">
        <w:rPr>
          <w:rFonts w:ascii="Arial" w:hAnsi="Arial" w:cs="Arial"/>
          <w:bCs/>
          <w:color w:val="auto"/>
          <w:sz w:val="24"/>
          <w:szCs w:val="24"/>
        </w:rPr>
        <w:t>, el Presidente Municipal, solicitó al IEEPCO copia certificada del acuerdo IEEPCO-CG-SIN-48/2022, en el que se aprueban las precisiones al Método de elección.</w:t>
      </w:r>
      <w:r w:rsidR="00271308" w:rsidRPr="00271308">
        <w:rPr>
          <w:rFonts w:ascii="Arial" w:hAnsi="Arial" w:cs="Arial"/>
          <w:color w:val="auto"/>
          <w:sz w:val="24"/>
          <w:szCs w:val="24"/>
        </w:rPr>
        <w:t xml:space="preserve"> </w:t>
      </w:r>
      <w:r w:rsidR="00271308">
        <w:rPr>
          <w:rFonts w:ascii="Arial" w:hAnsi="Arial" w:cs="Arial"/>
          <w:color w:val="auto"/>
          <w:sz w:val="24"/>
          <w:szCs w:val="24"/>
        </w:rPr>
        <w:t>M</w:t>
      </w:r>
      <w:r w:rsidR="00271308" w:rsidRPr="009D3675">
        <w:rPr>
          <w:rFonts w:ascii="Arial" w:hAnsi="Arial" w:cs="Arial"/>
          <w:color w:val="auto"/>
          <w:sz w:val="24"/>
          <w:szCs w:val="24"/>
        </w:rPr>
        <w:t xml:space="preserve">ediante oficio número    </w:t>
      </w:r>
      <w:r w:rsidR="00271308" w:rsidRPr="009D3675">
        <w:rPr>
          <w:rFonts w:ascii="Arial" w:hAnsi="Arial" w:cs="Arial"/>
          <w:bCs/>
          <w:color w:val="auto"/>
          <w:sz w:val="24"/>
          <w:szCs w:val="24"/>
        </w:rPr>
        <w:t>IEEPCO/DESNI/2562/2022, de fecha 28 de septiembre de 2022, la DESNI, autorizó la expedición de las copias certificadas solicitadas</w:t>
      </w:r>
      <w:r w:rsidR="00756D6B">
        <w:rPr>
          <w:rFonts w:ascii="Arial" w:hAnsi="Arial" w:cs="Arial"/>
          <w:bCs/>
          <w:color w:val="auto"/>
          <w:sz w:val="24"/>
          <w:szCs w:val="24"/>
        </w:rPr>
        <w:t>.</w:t>
      </w:r>
    </w:p>
    <w:p w14:paraId="5F2921DD" w14:textId="77777777" w:rsidR="00756D6B" w:rsidRPr="009D3675" w:rsidRDefault="00756D6B" w:rsidP="0063283E">
      <w:pPr>
        <w:pStyle w:val="Prrafodelista"/>
        <w:spacing w:before="120" w:after="0" w:line="276" w:lineRule="auto"/>
        <w:ind w:left="426" w:right="0" w:firstLine="0"/>
        <w:rPr>
          <w:rFonts w:ascii="Arial" w:hAnsi="Arial" w:cs="Arial"/>
          <w:bCs/>
          <w:color w:val="auto"/>
          <w:sz w:val="24"/>
          <w:szCs w:val="24"/>
        </w:rPr>
      </w:pPr>
    </w:p>
    <w:p w14:paraId="071A3755" w14:textId="13A53614" w:rsidR="00D22054" w:rsidRPr="00D22054" w:rsidRDefault="00E14AC9" w:rsidP="009B225D">
      <w:pPr>
        <w:pStyle w:val="Prrafodelista"/>
        <w:numPr>
          <w:ilvl w:val="0"/>
          <w:numId w:val="2"/>
        </w:numPr>
        <w:spacing w:before="120" w:after="0" w:line="276" w:lineRule="auto"/>
        <w:ind w:left="426" w:right="0"/>
        <w:rPr>
          <w:rFonts w:ascii="Arial" w:hAnsi="Arial" w:cs="Arial"/>
          <w:bCs/>
          <w:color w:val="auto"/>
          <w:sz w:val="24"/>
          <w:szCs w:val="24"/>
        </w:rPr>
      </w:pPr>
      <w:r>
        <w:rPr>
          <w:rFonts w:ascii="Arial" w:hAnsi="Arial" w:cs="Arial"/>
          <w:b/>
          <w:color w:val="auto"/>
          <w:sz w:val="24"/>
          <w:szCs w:val="24"/>
        </w:rPr>
        <w:t xml:space="preserve">Solicitud </w:t>
      </w:r>
      <w:r w:rsidR="00271308">
        <w:rPr>
          <w:rFonts w:ascii="Arial" w:hAnsi="Arial" w:cs="Arial"/>
          <w:b/>
          <w:color w:val="auto"/>
          <w:sz w:val="24"/>
          <w:szCs w:val="24"/>
        </w:rPr>
        <w:t xml:space="preserve">y designación </w:t>
      </w:r>
      <w:r>
        <w:rPr>
          <w:rFonts w:ascii="Arial" w:hAnsi="Arial" w:cs="Arial"/>
          <w:b/>
          <w:color w:val="auto"/>
          <w:sz w:val="24"/>
          <w:szCs w:val="24"/>
        </w:rPr>
        <w:t xml:space="preserve">de Observadores. </w:t>
      </w:r>
      <w:r>
        <w:rPr>
          <w:rFonts w:ascii="Arial" w:hAnsi="Arial" w:cs="Arial"/>
          <w:bCs/>
          <w:color w:val="auto"/>
          <w:sz w:val="24"/>
          <w:szCs w:val="24"/>
        </w:rPr>
        <w:t xml:space="preserve"> Mediante oficio SAT/235/2022, identificado con el número de folio 080964, recibido en oficialía de partes de este Instituto el 22 de septiembre de 2022, el Presidente Municipal de San</w:t>
      </w:r>
      <w:r>
        <w:rPr>
          <w:rFonts w:ascii="Arial" w:hAnsi="Arial" w:cs="Arial"/>
          <w:color w:val="auto"/>
          <w:sz w:val="24"/>
          <w:szCs w:val="24"/>
        </w:rPr>
        <w:t xml:space="preserve"> Andrés Teotilálpam</w:t>
      </w:r>
      <w:r w:rsidRPr="00B85E11">
        <w:rPr>
          <w:rFonts w:ascii="Arial" w:hAnsi="Arial" w:cs="Arial"/>
          <w:color w:val="auto"/>
          <w:sz w:val="24"/>
          <w:szCs w:val="24"/>
        </w:rPr>
        <w:t>, Oaxaca,</w:t>
      </w:r>
      <w:r>
        <w:rPr>
          <w:rFonts w:ascii="Arial" w:hAnsi="Arial" w:cs="Arial"/>
          <w:color w:val="auto"/>
          <w:sz w:val="24"/>
          <w:szCs w:val="24"/>
        </w:rPr>
        <w:t xml:space="preserve"> solicit</w:t>
      </w:r>
      <w:r w:rsidR="009D3675">
        <w:rPr>
          <w:rFonts w:ascii="Arial" w:hAnsi="Arial" w:cs="Arial"/>
          <w:color w:val="auto"/>
          <w:sz w:val="24"/>
          <w:szCs w:val="24"/>
        </w:rPr>
        <w:t>ó</w:t>
      </w:r>
      <w:r>
        <w:rPr>
          <w:rFonts w:ascii="Arial" w:hAnsi="Arial" w:cs="Arial"/>
          <w:color w:val="auto"/>
          <w:sz w:val="24"/>
          <w:szCs w:val="24"/>
        </w:rPr>
        <w:t xml:space="preserve"> a la DESNI, observadores electorales</w:t>
      </w:r>
      <w:r w:rsidR="00D22054">
        <w:rPr>
          <w:rFonts w:ascii="Arial" w:hAnsi="Arial" w:cs="Arial"/>
          <w:color w:val="auto"/>
          <w:sz w:val="24"/>
          <w:szCs w:val="24"/>
        </w:rPr>
        <w:t xml:space="preserve"> para </w:t>
      </w:r>
      <w:r w:rsidR="009D3675">
        <w:rPr>
          <w:rFonts w:ascii="Arial" w:hAnsi="Arial" w:cs="Arial"/>
          <w:color w:val="auto"/>
          <w:sz w:val="24"/>
          <w:szCs w:val="24"/>
        </w:rPr>
        <w:t>su</w:t>
      </w:r>
      <w:r w:rsidR="00D22054">
        <w:rPr>
          <w:rFonts w:ascii="Arial" w:hAnsi="Arial" w:cs="Arial"/>
          <w:color w:val="auto"/>
          <w:sz w:val="24"/>
          <w:szCs w:val="24"/>
        </w:rPr>
        <w:t xml:space="preserve"> </w:t>
      </w:r>
      <w:r w:rsidR="009D3675">
        <w:rPr>
          <w:rFonts w:ascii="Arial" w:hAnsi="Arial" w:cs="Arial"/>
          <w:color w:val="auto"/>
          <w:sz w:val="24"/>
          <w:szCs w:val="24"/>
        </w:rPr>
        <w:t>A</w:t>
      </w:r>
      <w:r w:rsidR="00D22054">
        <w:rPr>
          <w:rFonts w:ascii="Arial" w:hAnsi="Arial" w:cs="Arial"/>
          <w:color w:val="auto"/>
          <w:sz w:val="24"/>
          <w:szCs w:val="24"/>
        </w:rPr>
        <w:t xml:space="preserve">samblea de </w:t>
      </w:r>
      <w:r w:rsidR="009D3675">
        <w:rPr>
          <w:rFonts w:ascii="Arial" w:hAnsi="Arial" w:cs="Arial"/>
          <w:color w:val="auto"/>
          <w:sz w:val="24"/>
          <w:szCs w:val="24"/>
        </w:rPr>
        <w:t>E</w:t>
      </w:r>
      <w:r w:rsidR="00D22054">
        <w:rPr>
          <w:rFonts w:ascii="Arial" w:hAnsi="Arial" w:cs="Arial"/>
          <w:color w:val="auto"/>
          <w:sz w:val="24"/>
          <w:szCs w:val="24"/>
        </w:rPr>
        <w:t>lección que se llevará a cabo el 2 de octubre de 2022.</w:t>
      </w:r>
      <w:r w:rsidR="00271308" w:rsidRPr="00271308">
        <w:rPr>
          <w:rFonts w:ascii="Arial" w:hAnsi="Arial" w:cs="Arial"/>
          <w:bCs/>
          <w:color w:val="auto"/>
          <w:sz w:val="24"/>
          <w:szCs w:val="24"/>
        </w:rPr>
        <w:t xml:space="preserve"> </w:t>
      </w:r>
      <w:r w:rsidR="00271308">
        <w:rPr>
          <w:rFonts w:ascii="Arial" w:hAnsi="Arial" w:cs="Arial"/>
          <w:bCs/>
          <w:color w:val="auto"/>
          <w:sz w:val="24"/>
          <w:szCs w:val="24"/>
        </w:rPr>
        <w:t xml:space="preserve">Mediante oficio </w:t>
      </w:r>
      <w:r w:rsidR="00271308" w:rsidRPr="00674FF4">
        <w:rPr>
          <w:rFonts w:ascii="Arial" w:hAnsi="Arial" w:cs="Arial"/>
          <w:bCs/>
          <w:color w:val="auto"/>
          <w:sz w:val="24"/>
          <w:szCs w:val="24"/>
        </w:rPr>
        <w:t xml:space="preserve">número IEEPCO/DESNI/2525/2022, de fecha 27 de septiembre de 2022, dirigido al Presidente Municipal de </w:t>
      </w:r>
      <w:r w:rsidR="00271308" w:rsidRPr="00674FF4">
        <w:rPr>
          <w:rFonts w:ascii="Arial" w:hAnsi="Arial" w:cs="Arial"/>
          <w:color w:val="auto"/>
          <w:sz w:val="24"/>
          <w:szCs w:val="24"/>
        </w:rPr>
        <w:t>San Andrés</w:t>
      </w:r>
      <w:r w:rsidR="00271308">
        <w:rPr>
          <w:rFonts w:ascii="Arial" w:hAnsi="Arial" w:cs="Arial"/>
          <w:color w:val="auto"/>
          <w:sz w:val="24"/>
          <w:szCs w:val="24"/>
        </w:rPr>
        <w:t xml:space="preserve"> Teotilálpam</w:t>
      </w:r>
      <w:r w:rsidR="00271308" w:rsidRPr="00B85E11">
        <w:rPr>
          <w:rFonts w:ascii="Arial" w:hAnsi="Arial" w:cs="Arial"/>
          <w:color w:val="auto"/>
          <w:sz w:val="24"/>
          <w:szCs w:val="24"/>
        </w:rPr>
        <w:t>, Oaxaca,</w:t>
      </w:r>
      <w:r w:rsidR="00271308">
        <w:rPr>
          <w:rFonts w:ascii="Arial" w:hAnsi="Arial" w:cs="Arial"/>
          <w:color w:val="auto"/>
          <w:sz w:val="24"/>
          <w:szCs w:val="24"/>
        </w:rPr>
        <w:t xml:space="preserve"> la DESNI, </w:t>
      </w:r>
      <w:r w:rsidR="00271308">
        <w:rPr>
          <w:rFonts w:ascii="Arial" w:hAnsi="Arial" w:cs="Arial"/>
          <w:bCs/>
          <w:color w:val="auto"/>
          <w:sz w:val="24"/>
          <w:szCs w:val="24"/>
        </w:rPr>
        <w:t>nombró observadores electorales para la Asamblea de Elección de fecha 2 de octubre del 2022</w:t>
      </w:r>
    </w:p>
    <w:p w14:paraId="7A0256B1" w14:textId="77777777" w:rsidR="00D22054" w:rsidRPr="00D22054" w:rsidRDefault="00D22054" w:rsidP="00D22054">
      <w:pPr>
        <w:pStyle w:val="Prrafodelista"/>
        <w:rPr>
          <w:rFonts w:ascii="Arial" w:hAnsi="Arial" w:cs="Arial"/>
          <w:bCs/>
          <w:color w:val="auto"/>
          <w:sz w:val="24"/>
          <w:szCs w:val="24"/>
        </w:rPr>
      </w:pPr>
    </w:p>
    <w:p w14:paraId="36379E31" w14:textId="35037A08" w:rsidR="004E72E4" w:rsidRPr="00DC31EC" w:rsidRDefault="004E72E4" w:rsidP="009B225D">
      <w:pPr>
        <w:pStyle w:val="Prrafodelista"/>
        <w:numPr>
          <w:ilvl w:val="0"/>
          <w:numId w:val="2"/>
        </w:numPr>
        <w:spacing w:before="120" w:after="0" w:line="276" w:lineRule="auto"/>
        <w:ind w:left="426" w:right="0" w:hanging="284"/>
        <w:rPr>
          <w:rFonts w:ascii="Arial" w:hAnsi="Arial" w:cs="Arial"/>
          <w:b/>
          <w:color w:val="auto"/>
          <w:sz w:val="24"/>
          <w:szCs w:val="24"/>
        </w:rPr>
      </w:pPr>
      <w:r w:rsidRPr="00DC31EC">
        <w:rPr>
          <w:rFonts w:ascii="Arial" w:hAnsi="Arial" w:cs="Arial"/>
          <w:b/>
          <w:color w:val="auto"/>
          <w:sz w:val="24"/>
          <w:szCs w:val="24"/>
        </w:rPr>
        <w:t xml:space="preserve">Dictamen con precisiones. </w:t>
      </w:r>
      <w:r w:rsidR="00DC31EC" w:rsidRPr="00DC31EC">
        <w:rPr>
          <w:rFonts w:ascii="Arial" w:hAnsi="Arial" w:cs="Arial"/>
          <w:sz w:val="24"/>
          <w:szCs w:val="24"/>
        </w:rPr>
        <w:t>Con fecha 30 de agosto de 2022, el Consejo General de este Instituto, mediante Acuerdo IEEPCO-CG-SNI-48/2022</w:t>
      </w:r>
      <w:r w:rsidR="00FB5A69">
        <w:rPr>
          <w:rStyle w:val="Refdenotaalpie"/>
          <w:rFonts w:ascii="Arial" w:hAnsi="Arial" w:cs="Arial"/>
          <w:sz w:val="24"/>
          <w:szCs w:val="24"/>
        </w:rPr>
        <w:footnoteReference w:id="17"/>
      </w:r>
      <w:r w:rsidR="00DC31EC" w:rsidRPr="00DC31EC">
        <w:rPr>
          <w:rFonts w:ascii="Arial" w:hAnsi="Arial" w:cs="Arial"/>
          <w:sz w:val="24"/>
          <w:szCs w:val="24"/>
        </w:rPr>
        <w:t xml:space="preserve"> </w:t>
      </w:r>
      <w:r w:rsidR="00DC31EC" w:rsidRPr="00DC31EC">
        <w:rPr>
          <w:rFonts w:ascii="Arial" w:hAnsi="Arial" w:cs="Arial"/>
          <w:sz w:val="24"/>
          <w:szCs w:val="24"/>
        </w:rPr>
        <w:lastRenderedPageBreak/>
        <w:t>aprobó las precisiones efectuadas por 11 municipios a igual número de Dictámenes que identifican el método de elección de concejalías a los Ayuntamientos, entre ellos, el del municipio en cita a través del Dictamen DESNI-IEEPCO-CAT-</w:t>
      </w:r>
      <w:r w:rsidR="00240CC5">
        <w:rPr>
          <w:rFonts w:ascii="Arial" w:hAnsi="Arial" w:cs="Arial"/>
          <w:sz w:val="24"/>
          <w:szCs w:val="24"/>
        </w:rPr>
        <w:t>304</w:t>
      </w:r>
      <w:r w:rsidR="00DC31EC" w:rsidRPr="00DC31EC">
        <w:rPr>
          <w:rFonts w:ascii="Arial" w:hAnsi="Arial" w:cs="Arial"/>
          <w:sz w:val="24"/>
          <w:szCs w:val="24"/>
        </w:rPr>
        <w:t>/2022</w:t>
      </w:r>
      <w:r w:rsidR="00240CC5" w:rsidRPr="00B85E11">
        <w:rPr>
          <w:rStyle w:val="Refdenotaalpie"/>
          <w:rFonts w:ascii="Arial" w:hAnsi="Arial" w:cs="Arial"/>
          <w:color w:val="auto"/>
          <w:sz w:val="24"/>
          <w:szCs w:val="24"/>
        </w:rPr>
        <w:footnoteReference w:id="18"/>
      </w:r>
      <w:r w:rsidR="00DC31EC" w:rsidRPr="00DC31EC">
        <w:rPr>
          <w:rFonts w:ascii="Arial" w:hAnsi="Arial" w:cs="Arial"/>
          <w:sz w:val="24"/>
          <w:szCs w:val="24"/>
        </w:rPr>
        <w:t xml:space="preserve">, por lo que, a </w:t>
      </w:r>
      <w:r w:rsidR="00240CC5" w:rsidRPr="00DC31EC">
        <w:rPr>
          <w:rFonts w:ascii="Arial" w:hAnsi="Arial" w:cs="Arial"/>
          <w:sz w:val="24"/>
          <w:szCs w:val="24"/>
        </w:rPr>
        <w:t>través</w:t>
      </w:r>
      <w:r w:rsidR="00DC31EC" w:rsidRPr="00DC31EC">
        <w:rPr>
          <w:rFonts w:ascii="Arial" w:hAnsi="Arial" w:cs="Arial"/>
          <w:sz w:val="24"/>
          <w:szCs w:val="24"/>
        </w:rPr>
        <w:t xml:space="preserve"> del oficio IEEPCO/DESNI/214</w:t>
      </w:r>
      <w:r w:rsidR="00240CC5">
        <w:rPr>
          <w:rFonts w:ascii="Arial" w:hAnsi="Arial" w:cs="Arial"/>
          <w:sz w:val="24"/>
          <w:szCs w:val="24"/>
        </w:rPr>
        <w:t>7</w:t>
      </w:r>
      <w:r w:rsidR="00DC31EC" w:rsidRPr="00DC31EC">
        <w:rPr>
          <w:rFonts w:ascii="Arial" w:hAnsi="Arial" w:cs="Arial"/>
          <w:sz w:val="24"/>
          <w:szCs w:val="24"/>
        </w:rPr>
        <w:t>/2022, se notificó a los integrantes del Ayuntamiento de</w:t>
      </w:r>
      <w:r w:rsidR="00240CC5" w:rsidRPr="00240CC5">
        <w:rPr>
          <w:rFonts w:ascii="Arial" w:hAnsi="Arial" w:cs="Arial"/>
          <w:color w:val="auto"/>
          <w:sz w:val="24"/>
          <w:szCs w:val="24"/>
        </w:rPr>
        <w:t xml:space="preserve"> </w:t>
      </w:r>
      <w:r w:rsidR="00240CC5">
        <w:rPr>
          <w:rFonts w:ascii="Arial" w:hAnsi="Arial" w:cs="Arial"/>
          <w:color w:val="auto"/>
          <w:sz w:val="24"/>
          <w:szCs w:val="24"/>
        </w:rPr>
        <w:t>San Andrés Teotilálpam</w:t>
      </w:r>
      <w:r w:rsidR="00DC31EC" w:rsidRPr="00DC31EC">
        <w:rPr>
          <w:rFonts w:ascii="Arial" w:hAnsi="Arial" w:cs="Arial"/>
          <w:sz w:val="24"/>
          <w:szCs w:val="24"/>
        </w:rPr>
        <w:t>, Oaxaca, y se solicitó su coadyuvancia para que lo dieran a conocer en los lugares de mayor publicidad en sus localidades, hecho esto, que informaran y remitieran las constancias que acreditaran dicha publicidad.</w:t>
      </w:r>
    </w:p>
    <w:p w14:paraId="45AC744B" w14:textId="77777777" w:rsidR="004E72E4" w:rsidRDefault="004E72E4" w:rsidP="004E72E4">
      <w:pPr>
        <w:pStyle w:val="Prrafodelista"/>
        <w:spacing w:before="120" w:after="0" w:line="276" w:lineRule="auto"/>
        <w:ind w:left="426" w:right="0" w:firstLine="0"/>
        <w:rPr>
          <w:rFonts w:ascii="Arial" w:hAnsi="Arial" w:cs="Arial"/>
          <w:b/>
          <w:color w:val="auto"/>
          <w:sz w:val="24"/>
          <w:szCs w:val="24"/>
        </w:rPr>
      </w:pPr>
    </w:p>
    <w:p w14:paraId="0DE1A96B" w14:textId="5B2F074B" w:rsidR="009B225D" w:rsidRPr="009B225D" w:rsidRDefault="009B225D" w:rsidP="009B225D">
      <w:pPr>
        <w:pStyle w:val="Prrafodelista"/>
        <w:numPr>
          <w:ilvl w:val="0"/>
          <w:numId w:val="2"/>
        </w:numPr>
        <w:spacing w:before="120" w:after="0" w:line="276" w:lineRule="auto"/>
        <w:ind w:left="426" w:right="0" w:hanging="284"/>
        <w:rPr>
          <w:rFonts w:ascii="Arial" w:hAnsi="Arial" w:cs="Arial"/>
          <w:b/>
          <w:color w:val="auto"/>
          <w:sz w:val="24"/>
          <w:szCs w:val="24"/>
        </w:rPr>
      </w:pPr>
      <w:r w:rsidRPr="00B85E11">
        <w:rPr>
          <w:rFonts w:ascii="Arial" w:hAnsi="Arial" w:cs="Arial"/>
          <w:b/>
          <w:color w:val="auto"/>
          <w:sz w:val="24"/>
          <w:szCs w:val="24"/>
        </w:rPr>
        <w:t xml:space="preserve">Documentación de la elección. </w:t>
      </w:r>
      <w:r w:rsidRPr="00B85E11">
        <w:rPr>
          <w:rFonts w:ascii="Arial" w:hAnsi="Arial" w:cs="Arial"/>
          <w:color w:val="auto"/>
          <w:sz w:val="24"/>
          <w:szCs w:val="24"/>
        </w:rPr>
        <w:t xml:space="preserve">Mediante </w:t>
      </w:r>
      <w:r>
        <w:rPr>
          <w:rFonts w:ascii="Arial" w:hAnsi="Arial" w:cs="Arial"/>
          <w:color w:val="auto"/>
          <w:sz w:val="24"/>
          <w:szCs w:val="24"/>
        </w:rPr>
        <w:t xml:space="preserve">oficio número P.M./242/2022, </w:t>
      </w:r>
      <w:r w:rsidRPr="00B85E11">
        <w:rPr>
          <w:rFonts w:ascii="Arial" w:hAnsi="Arial" w:cs="Arial"/>
          <w:color w:val="auto"/>
          <w:sz w:val="24"/>
          <w:szCs w:val="24"/>
        </w:rPr>
        <w:t>identificado con el número de folio 0821</w:t>
      </w:r>
      <w:r>
        <w:rPr>
          <w:rFonts w:ascii="Arial" w:hAnsi="Arial" w:cs="Arial"/>
          <w:color w:val="auto"/>
          <w:sz w:val="24"/>
          <w:szCs w:val="24"/>
        </w:rPr>
        <w:t>44</w:t>
      </w:r>
      <w:r w:rsidRPr="00B85E11">
        <w:rPr>
          <w:rFonts w:ascii="Arial" w:hAnsi="Arial" w:cs="Arial"/>
          <w:color w:val="auto"/>
          <w:sz w:val="24"/>
          <w:szCs w:val="24"/>
        </w:rPr>
        <w:t>, recibido en Oficialía de Partes de este Instituto el 1</w:t>
      </w:r>
      <w:r>
        <w:rPr>
          <w:rFonts w:ascii="Arial" w:hAnsi="Arial" w:cs="Arial"/>
          <w:color w:val="auto"/>
          <w:sz w:val="24"/>
          <w:szCs w:val="24"/>
        </w:rPr>
        <w:t>8</w:t>
      </w:r>
      <w:r w:rsidRPr="00B85E11">
        <w:rPr>
          <w:rFonts w:ascii="Arial" w:hAnsi="Arial" w:cs="Arial"/>
          <w:color w:val="auto"/>
          <w:sz w:val="24"/>
          <w:szCs w:val="24"/>
        </w:rPr>
        <w:t xml:space="preserve"> de octubre de 2022, el Presidente </w:t>
      </w:r>
      <w:r>
        <w:rPr>
          <w:rFonts w:ascii="Arial" w:hAnsi="Arial" w:cs="Arial"/>
          <w:color w:val="auto"/>
          <w:sz w:val="24"/>
          <w:szCs w:val="24"/>
        </w:rPr>
        <w:t xml:space="preserve">y Secretario Municipal </w:t>
      </w:r>
      <w:r>
        <w:rPr>
          <w:rFonts w:ascii="Arial" w:hAnsi="Arial" w:cs="Arial"/>
          <w:bCs/>
          <w:color w:val="auto"/>
          <w:sz w:val="24"/>
          <w:szCs w:val="24"/>
        </w:rPr>
        <w:t xml:space="preserve">de </w:t>
      </w:r>
      <w:r>
        <w:rPr>
          <w:rFonts w:ascii="Arial" w:hAnsi="Arial" w:cs="Arial"/>
          <w:color w:val="auto"/>
          <w:sz w:val="24"/>
          <w:szCs w:val="24"/>
        </w:rPr>
        <w:t>San Andrés Teotilálpam</w:t>
      </w:r>
      <w:r w:rsidRPr="00B85E11">
        <w:rPr>
          <w:rFonts w:ascii="Arial" w:hAnsi="Arial" w:cs="Arial"/>
          <w:color w:val="auto"/>
          <w:sz w:val="24"/>
          <w:szCs w:val="24"/>
        </w:rPr>
        <w:t>, Oaxaca</w:t>
      </w:r>
      <w:r>
        <w:rPr>
          <w:rFonts w:ascii="Arial" w:hAnsi="Arial" w:cs="Arial"/>
          <w:color w:val="auto"/>
          <w:sz w:val="24"/>
          <w:szCs w:val="24"/>
        </w:rPr>
        <w:t>, remitieron documentales consistentes en:</w:t>
      </w:r>
    </w:p>
    <w:p w14:paraId="1B1353F9" w14:textId="024E3F7F" w:rsidR="002004AB" w:rsidRDefault="009B225D" w:rsidP="009B225D">
      <w:pPr>
        <w:pStyle w:val="Prrafodelista"/>
        <w:numPr>
          <w:ilvl w:val="0"/>
          <w:numId w:val="37"/>
        </w:numPr>
        <w:rPr>
          <w:rFonts w:ascii="Arial" w:hAnsi="Arial" w:cs="Arial"/>
          <w:bCs/>
          <w:color w:val="auto"/>
          <w:sz w:val="24"/>
          <w:szCs w:val="24"/>
        </w:rPr>
      </w:pPr>
      <w:r>
        <w:rPr>
          <w:rFonts w:ascii="Arial" w:hAnsi="Arial" w:cs="Arial"/>
          <w:bCs/>
          <w:color w:val="auto"/>
          <w:sz w:val="24"/>
          <w:szCs w:val="24"/>
        </w:rPr>
        <w:t xml:space="preserve">Copia certificada </w:t>
      </w:r>
      <w:r w:rsidR="002004AB">
        <w:rPr>
          <w:rFonts w:ascii="Arial" w:hAnsi="Arial" w:cs="Arial"/>
          <w:bCs/>
          <w:color w:val="auto"/>
          <w:sz w:val="24"/>
          <w:szCs w:val="24"/>
        </w:rPr>
        <w:t>del oficio número P.M.240/2022, respecto al mensaje de perifoneo para la Asamblea de elección</w:t>
      </w:r>
      <w:r w:rsidR="00A5652A">
        <w:rPr>
          <w:rFonts w:ascii="Arial" w:hAnsi="Arial" w:cs="Arial"/>
          <w:bCs/>
          <w:color w:val="auto"/>
          <w:sz w:val="24"/>
          <w:szCs w:val="24"/>
        </w:rPr>
        <w:t xml:space="preserve"> de fecha 2 de octubre del 2022.</w:t>
      </w:r>
    </w:p>
    <w:p w14:paraId="53EF0E0B" w14:textId="0785576B" w:rsidR="002004AB" w:rsidRDefault="002004AB" w:rsidP="009B225D">
      <w:pPr>
        <w:pStyle w:val="Prrafodelista"/>
        <w:numPr>
          <w:ilvl w:val="0"/>
          <w:numId w:val="37"/>
        </w:numPr>
        <w:rPr>
          <w:rFonts w:ascii="Arial" w:hAnsi="Arial" w:cs="Arial"/>
          <w:bCs/>
          <w:color w:val="auto"/>
          <w:sz w:val="24"/>
          <w:szCs w:val="24"/>
        </w:rPr>
      </w:pPr>
      <w:r>
        <w:rPr>
          <w:rFonts w:ascii="Arial" w:hAnsi="Arial" w:cs="Arial"/>
          <w:bCs/>
          <w:color w:val="auto"/>
          <w:sz w:val="24"/>
          <w:szCs w:val="24"/>
        </w:rPr>
        <w:t>C</w:t>
      </w:r>
      <w:r w:rsidR="00A5652A">
        <w:rPr>
          <w:rFonts w:ascii="Arial" w:hAnsi="Arial" w:cs="Arial"/>
          <w:bCs/>
          <w:color w:val="auto"/>
          <w:sz w:val="24"/>
          <w:szCs w:val="24"/>
        </w:rPr>
        <w:t xml:space="preserve">opias certificadas </w:t>
      </w:r>
      <w:r>
        <w:rPr>
          <w:rFonts w:ascii="Arial" w:hAnsi="Arial" w:cs="Arial"/>
          <w:bCs/>
          <w:color w:val="auto"/>
          <w:sz w:val="24"/>
          <w:szCs w:val="24"/>
        </w:rPr>
        <w:t>del recibo por la difusión del mensaje de perifoneo</w:t>
      </w:r>
      <w:r w:rsidR="00A5652A">
        <w:rPr>
          <w:rFonts w:ascii="Arial" w:hAnsi="Arial" w:cs="Arial"/>
          <w:bCs/>
          <w:color w:val="auto"/>
          <w:sz w:val="24"/>
          <w:szCs w:val="24"/>
        </w:rPr>
        <w:t>, e identificaciones personales</w:t>
      </w:r>
      <w:r w:rsidR="00756D6B">
        <w:rPr>
          <w:rFonts w:ascii="Arial" w:hAnsi="Arial" w:cs="Arial"/>
          <w:bCs/>
          <w:color w:val="auto"/>
          <w:sz w:val="24"/>
          <w:szCs w:val="24"/>
        </w:rPr>
        <w:t xml:space="preserve"> expedidas por el</w:t>
      </w:r>
      <w:r w:rsidR="00A5652A">
        <w:rPr>
          <w:rFonts w:ascii="Arial" w:hAnsi="Arial" w:cs="Arial"/>
          <w:bCs/>
          <w:color w:val="auto"/>
          <w:sz w:val="24"/>
          <w:szCs w:val="24"/>
        </w:rPr>
        <w:t xml:space="preserve"> INE y Licencia de Conducir</w:t>
      </w:r>
      <w:r>
        <w:rPr>
          <w:rFonts w:ascii="Arial" w:hAnsi="Arial" w:cs="Arial"/>
          <w:bCs/>
          <w:color w:val="auto"/>
          <w:sz w:val="24"/>
          <w:szCs w:val="24"/>
        </w:rPr>
        <w:t>.</w:t>
      </w:r>
    </w:p>
    <w:p w14:paraId="7D221AB0" w14:textId="44C5558B" w:rsidR="002004AB" w:rsidRDefault="002004AB" w:rsidP="009B225D">
      <w:pPr>
        <w:pStyle w:val="Prrafodelista"/>
        <w:numPr>
          <w:ilvl w:val="0"/>
          <w:numId w:val="37"/>
        </w:numPr>
        <w:rPr>
          <w:rFonts w:ascii="Arial" w:hAnsi="Arial" w:cs="Arial"/>
          <w:bCs/>
          <w:color w:val="auto"/>
          <w:sz w:val="24"/>
          <w:szCs w:val="24"/>
        </w:rPr>
      </w:pPr>
      <w:r>
        <w:rPr>
          <w:rFonts w:ascii="Arial" w:hAnsi="Arial" w:cs="Arial"/>
          <w:bCs/>
          <w:color w:val="auto"/>
          <w:sz w:val="24"/>
          <w:szCs w:val="24"/>
        </w:rPr>
        <w:t xml:space="preserve">Copia certificada de la convocatoria de </w:t>
      </w:r>
      <w:r w:rsidR="00A5652A">
        <w:rPr>
          <w:rFonts w:ascii="Arial" w:hAnsi="Arial" w:cs="Arial"/>
          <w:bCs/>
          <w:color w:val="auto"/>
          <w:sz w:val="24"/>
          <w:szCs w:val="24"/>
        </w:rPr>
        <w:t xml:space="preserve">fecha 8 de septiembre del 2022, para la </w:t>
      </w:r>
      <w:r>
        <w:rPr>
          <w:rFonts w:ascii="Arial" w:hAnsi="Arial" w:cs="Arial"/>
          <w:bCs/>
          <w:color w:val="auto"/>
          <w:sz w:val="24"/>
          <w:szCs w:val="24"/>
        </w:rPr>
        <w:t xml:space="preserve">elección de </w:t>
      </w:r>
      <w:r w:rsidR="00A5652A">
        <w:rPr>
          <w:rFonts w:ascii="Arial" w:hAnsi="Arial" w:cs="Arial"/>
          <w:bCs/>
          <w:color w:val="auto"/>
          <w:sz w:val="24"/>
          <w:szCs w:val="24"/>
        </w:rPr>
        <w:t xml:space="preserve">autoridades de </w:t>
      </w:r>
      <w:r>
        <w:rPr>
          <w:rFonts w:ascii="Arial" w:hAnsi="Arial" w:cs="Arial"/>
          <w:bCs/>
          <w:color w:val="auto"/>
          <w:sz w:val="24"/>
          <w:szCs w:val="24"/>
        </w:rPr>
        <w:t xml:space="preserve">fecha </w:t>
      </w:r>
      <w:r w:rsidR="00A5652A">
        <w:rPr>
          <w:rFonts w:ascii="Arial" w:hAnsi="Arial" w:cs="Arial"/>
          <w:bCs/>
          <w:color w:val="auto"/>
          <w:sz w:val="24"/>
          <w:szCs w:val="24"/>
        </w:rPr>
        <w:t xml:space="preserve">2 de octubre </w:t>
      </w:r>
      <w:r>
        <w:rPr>
          <w:rFonts w:ascii="Arial" w:hAnsi="Arial" w:cs="Arial"/>
          <w:bCs/>
          <w:color w:val="auto"/>
          <w:sz w:val="24"/>
          <w:szCs w:val="24"/>
        </w:rPr>
        <w:t>de 2022.</w:t>
      </w:r>
    </w:p>
    <w:p w14:paraId="39E1B46F" w14:textId="175F6FB9" w:rsidR="002004AB" w:rsidRDefault="002004AB" w:rsidP="009B225D">
      <w:pPr>
        <w:pStyle w:val="Prrafodelista"/>
        <w:numPr>
          <w:ilvl w:val="0"/>
          <w:numId w:val="37"/>
        </w:numPr>
        <w:rPr>
          <w:rFonts w:ascii="Arial" w:hAnsi="Arial" w:cs="Arial"/>
          <w:bCs/>
          <w:color w:val="auto"/>
          <w:sz w:val="24"/>
          <w:szCs w:val="24"/>
        </w:rPr>
      </w:pPr>
      <w:r>
        <w:rPr>
          <w:rFonts w:ascii="Arial" w:hAnsi="Arial" w:cs="Arial"/>
          <w:bCs/>
          <w:color w:val="auto"/>
          <w:sz w:val="24"/>
          <w:szCs w:val="24"/>
        </w:rPr>
        <w:t>Copias certificadas de la difusión de la convocatoria de elección</w:t>
      </w:r>
      <w:r w:rsidR="00A5652A">
        <w:rPr>
          <w:rFonts w:ascii="Arial" w:hAnsi="Arial" w:cs="Arial"/>
          <w:bCs/>
          <w:color w:val="auto"/>
          <w:sz w:val="24"/>
          <w:szCs w:val="24"/>
        </w:rPr>
        <w:t xml:space="preserve"> de autoridades municipales de fecha 2 de octubre del 2022, en las localidades del Municipio de San Andrés </w:t>
      </w:r>
      <w:r w:rsidR="00A5652A">
        <w:rPr>
          <w:rFonts w:ascii="Arial" w:hAnsi="Arial" w:cs="Arial"/>
          <w:color w:val="auto"/>
          <w:sz w:val="24"/>
          <w:szCs w:val="24"/>
        </w:rPr>
        <w:t>Teotilálpam</w:t>
      </w:r>
      <w:r w:rsidR="00A5652A">
        <w:rPr>
          <w:rFonts w:ascii="Arial" w:hAnsi="Arial" w:cs="Arial"/>
          <w:bCs/>
          <w:color w:val="auto"/>
          <w:sz w:val="24"/>
          <w:szCs w:val="24"/>
        </w:rPr>
        <w:t>, Oaxaca.</w:t>
      </w:r>
    </w:p>
    <w:p w14:paraId="42E31B26" w14:textId="08F8A9D8" w:rsidR="009B225D" w:rsidRDefault="002004AB" w:rsidP="009B225D">
      <w:pPr>
        <w:pStyle w:val="Prrafodelista"/>
        <w:numPr>
          <w:ilvl w:val="0"/>
          <w:numId w:val="37"/>
        </w:numPr>
        <w:rPr>
          <w:rFonts w:ascii="Arial" w:hAnsi="Arial" w:cs="Arial"/>
          <w:bCs/>
          <w:color w:val="auto"/>
          <w:sz w:val="24"/>
          <w:szCs w:val="24"/>
        </w:rPr>
      </w:pPr>
      <w:r>
        <w:rPr>
          <w:rFonts w:ascii="Arial" w:hAnsi="Arial" w:cs="Arial"/>
          <w:bCs/>
          <w:color w:val="auto"/>
          <w:sz w:val="24"/>
          <w:szCs w:val="24"/>
        </w:rPr>
        <w:t>Cuadernillo certificado de acuses de recibo de la convocatoria de elección.</w:t>
      </w:r>
    </w:p>
    <w:p w14:paraId="4698893A" w14:textId="02BD39EB" w:rsidR="002004AB" w:rsidRDefault="00CE64DB" w:rsidP="009B225D">
      <w:pPr>
        <w:pStyle w:val="Prrafodelista"/>
        <w:numPr>
          <w:ilvl w:val="0"/>
          <w:numId w:val="37"/>
        </w:numPr>
        <w:rPr>
          <w:rFonts w:ascii="Arial" w:hAnsi="Arial" w:cs="Arial"/>
          <w:bCs/>
          <w:color w:val="auto"/>
          <w:sz w:val="24"/>
          <w:szCs w:val="24"/>
        </w:rPr>
      </w:pPr>
      <w:r>
        <w:rPr>
          <w:rFonts w:ascii="Arial" w:hAnsi="Arial" w:cs="Arial"/>
          <w:bCs/>
          <w:color w:val="auto"/>
          <w:sz w:val="24"/>
          <w:szCs w:val="24"/>
        </w:rPr>
        <w:t>Copia certificada de la Minuta de acuerdo de la Agencia Municipal de Flor Batavia, con sus respectivas listas de asistencia.</w:t>
      </w:r>
    </w:p>
    <w:p w14:paraId="30638E2A" w14:textId="2CDEA0FA" w:rsidR="00CE64DB" w:rsidRDefault="002E79D4" w:rsidP="009B225D">
      <w:pPr>
        <w:pStyle w:val="Prrafodelista"/>
        <w:numPr>
          <w:ilvl w:val="0"/>
          <w:numId w:val="37"/>
        </w:numPr>
        <w:rPr>
          <w:rFonts w:ascii="Arial" w:hAnsi="Arial" w:cs="Arial"/>
          <w:bCs/>
          <w:color w:val="auto"/>
          <w:sz w:val="24"/>
          <w:szCs w:val="24"/>
        </w:rPr>
      </w:pPr>
      <w:r>
        <w:rPr>
          <w:rFonts w:ascii="Arial" w:hAnsi="Arial" w:cs="Arial"/>
          <w:bCs/>
          <w:color w:val="auto"/>
          <w:sz w:val="24"/>
          <w:szCs w:val="24"/>
        </w:rPr>
        <w:t>Copia certificada del oficio número 19/2022, mediante el cual el Agente Municipal de Flor Batavia, informa al Presidente Municipal que fue retirada la convocatoria de elección en su Agencia.</w:t>
      </w:r>
    </w:p>
    <w:p w14:paraId="1F41E6A3" w14:textId="2CC719A3" w:rsidR="002E79D4" w:rsidRDefault="002E79D4" w:rsidP="009B225D">
      <w:pPr>
        <w:pStyle w:val="Prrafodelista"/>
        <w:numPr>
          <w:ilvl w:val="0"/>
          <w:numId w:val="37"/>
        </w:numPr>
        <w:rPr>
          <w:rFonts w:ascii="Arial" w:hAnsi="Arial" w:cs="Arial"/>
          <w:bCs/>
          <w:color w:val="auto"/>
          <w:sz w:val="24"/>
          <w:szCs w:val="24"/>
        </w:rPr>
      </w:pPr>
      <w:r>
        <w:rPr>
          <w:rFonts w:ascii="Arial" w:hAnsi="Arial" w:cs="Arial"/>
          <w:bCs/>
          <w:color w:val="auto"/>
          <w:sz w:val="24"/>
          <w:szCs w:val="24"/>
        </w:rPr>
        <w:t>Copia certificada del Acta de Asamblea de elección de fecha 2 de octubre de 2022, con sus respectivas listas de asistencia.</w:t>
      </w:r>
    </w:p>
    <w:p w14:paraId="6D2F44AC" w14:textId="11C7B8E6" w:rsidR="002E79D4" w:rsidRPr="002E79D4" w:rsidRDefault="002E79D4" w:rsidP="009B225D">
      <w:pPr>
        <w:pStyle w:val="Prrafodelista"/>
        <w:numPr>
          <w:ilvl w:val="0"/>
          <w:numId w:val="37"/>
        </w:numPr>
        <w:rPr>
          <w:rFonts w:ascii="Arial" w:hAnsi="Arial" w:cs="Arial"/>
          <w:bCs/>
          <w:color w:val="auto"/>
          <w:sz w:val="24"/>
          <w:szCs w:val="24"/>
        </w:rPr>
      </w:pPr>
      <w:r>
        <w:rPr>
          <w:rFonts w:ascii="Arial" w:hAnsi="Arial" w:cs="Arial"/>
          <w:bCs/>
          <w:color w:val="auto"/>
          <w:sz w:val="24"/>
          <w:szCs w:val="24"/>
        </w:rPr>
        <w:t xml:space="preserve">Copias certificada de las </w:t>
      </w:r>
      <w:r w:rsidRPr="00B85E11">
        <w:rPr>
          <w:rFonts w:ascii="Arial" w:hAnsi="Arial" w:cs="Arial"/>
          <w:color w:val="auto"/>
          <w:sz w:val="24"/>
          <w:szCs w:val="24"/>
        </w:rPr>
        <w:t>credenciales para votar expedidas por el Instituto Nacional Electoral a favor de las personas electas.</w:t>
      </w:r>
    </w:p>
    <w:p w14:paraId="360D153D" w14:textId="6DC003D5" w:rsidR="002E79D4" w:rsidRPr="002E79D4" w:rsidRDefault="002E79D4" w:rsidP="009B225D">
      <w:pPr>
        <w:pStyle w:val="Prrafodelista"/>
        <w:numPr>
          <w:ilvl w:val="0"/>
          <w:numId w:val="37"/>
        </w:numPr>
        <w:rPr>
          <w:rFonts w:ascii="Arial" w:hAnsi="Arial" w:cs="Arial"/>
          <w:bCs/>
          <w:color w:val="auto"/>
          <w:sz w:val="24"/>
          <w:szCs w:val="24"/>
        </w:rPr>
      </w:pPr>
      <w:r>
        <w:rPr>
          <w:rFonts w:ascii="Arial" w:hAnsi="Arial" w:cs="Arial"/>
          <w:color w:val="auto"/>
          <w:sz w:val="24"/>
          <w:szCs w:val="24"/>
        </w:rPr>
        <w:t>Copias certificadas de las acreditaciones de las Autoridades Municipales.</w:t>
      </w:r>
    </w:p>
    <w:p w14:paraId="7A5FF77D" w14:textId="643544CC" w:rsidR="002E79D4" w:rsidRPr="002E79D4" w:rsidRDefault="002E79D4" w:rsidP="009B225D">
      <w:pPr>
        <w:pStyle w:val="Prrafodelista"/>
        <w:numPr>
          <w:ilvl w:val="0"/>
          <w:numId w:val="37"/>
        </w:numPr>
        <w:rPr>
          <w:rFonts w:ascii="Arial" w:hAnsi="Arial" w:cs="Arial"/>
          <w:bCs/>
          <w:color w:val="auto"/>
          <w:sz w:val="24"/>
          <w:szCs w:val="24"/>
        </w:rPr>
      </w:pPr>
      <w:r>
        <w:rPr>
          <w:rFonts w:ascii="Arial" w:hAnsi="Arial" w:cs="Arial"/>
          <w:color w:val="auto"/>
          <w:sz w:val="24"/>
          <w:szCs w:val="24"/>
        </w:rPr>
        <w:t xml:space="preserve">Original de las </w:t>
      </w:r>
      <w:r w:rsidRPr="00B85E11">
        <w:rPr>
          <w:rFonts w:ascii="Arial" w:hAnsi="Arial" w:cs="Arial"/>
          <w:color w:val="auto"/>
          <w:sz w:val="24"/>
          <w:szCs w:val="24"/>
        </w:rPr>
        <w:t>Constancias de Origen y Vecindad de las personas electas.</w:t>
      </w:r>
    </w:p>
    <w:p w14:paraId="33EC62C4" w14:textId="138D2802" w:rsidR="002E79D4" w:rsidRPr="00451D16" w:rsidRDefault="002E79D4" w:rsidP="009B225D">
      <w:pPr>
        <w:pStyle w:val="Prrafodelista"/>
        <w:numPr>
          <w:ilvl w:val="0"/>
          <w:numId w:val="37"/>
        </w:numPr>
        <w:rPr>
          <w:rFonts w:ascii="Arial" w:hAnsi="Arial" w:cs="Arial"/>
          <w:bCs/>
          <w:color w:val="auto"/>
          <w:sz w:val="24"/>
          <w:szCs w:val="24"/>
        </w:rPr>
      </w:pPr>
      <w:r>
        <w:rPr>
          <w:rFonts w:ascii="Arial" w:hAnsi="Arial" w:cs="Arial"/>
          <w:color w:val="auto"/>
          <w:sz w:val="24"/>
          <w:szCs w:val="24"/>
        </w:rPr>
        <w:lastRenderedPageBreak/>
        <w:t>Original del oficio número P.M.243/2022, signado por el Presidente y Secretario Municipal de</w:t>
      </w:r>
      <w:r w:rsidRPr="002E79D4">
        <w:rPr>
          <w:rFonts w:ascii="Arial" w:hAnsi="Arial" w:cs="Arial"/>
          <w:color w:val="auto"/>
          <w:sz w:val="24"/>
          <w:szCs w:val="24"/>
        </w:rPr>
        <w:t xml:space="preserve"> </w:t>
      </w:r>
      <w:r>
        <w:rPr>
          <w:rFonts w:ascii="Arial" w:hAnsi="Arial" w:cs="Arial"/>
          <w:color w:val="auto"/>
          <w:sz w:val="24"/>
          <w:szCs w:val="24"/>
        </w:rPr>
        <w:t>San Andrés Teotilálpam</w:t>
      </w:r>
      <w:r w:rsidRPr="00B85E11">
        <w:rPr>
          <w:rFonts w:ascii="Arial" w:hAnsi="Arial" w:cs="Arial"/>
          <w:color w:val="auto"/>
          <w:sz w:val="24"/>
          <w:szCs w:val="24"/>
        </w:rPr>
        <w:t>, Oaxaca</w:t>
      </w:r>
      <w:r>
        <w:rPr>
          <w:rFonts w:ascii="Arial" w:hAnsi="Arial" w:cs="Arial"/>
          <w:color w:val="auto"/>
          <w:sz w:val="24"/>
          <w:szCs w:val="24"/>
        </w:rPr>
        <w:t>, mediante el cual se inform</w:t>
      </w:r>
      <w:r w:rsidR="008534EE">
        <w:rPr>
          <w:rFonts w:ascii="Arial" w:hAnsi="Arial" w:cs="Arial"/>
          <w:color w:val="auto"/>
          <w:sz w:val="24"/>
          <w:szCs w:val="24"/>
        </w:rPr>
        <w:t>ó</w:t>
      </w:r>
      <w:r>
        <w:rPr>
          <w:rFonts w:ascii="Arial" w:hAnsi="Arial" w:cs="Arial"/>
          <w:color w:val="auto"/>
          <w:sz w:val="24"/>
          <w:szCs w:val="24"/>
        </w:rPr>
        <w:t xml:space="preserve"> a</w:t>
      </w:r>
      <w:r w:rsidR="008534EE">
        <w:rPr>
          <w:rFonts w:ascii="Arial" w:hAnsi="Arial" w:cs="Arial"/>
          <w:color w:val="auto"/>
          <w:sz w:val="24"/>
          <w:szCs w:val="24"/>
        </w:rPr>
        <w:t xml:space="preserve"> la Consejera Presidenta de Instituto </w:t>
      </w:r>
      <w:r>
        <w:rPr>
          <w:rFonts w:ascii="Arial" w:hAnsi="Arial" w:cs="Arial"/>
          <w:color w:val="auto"/>
          <w:sz w:val="24"/>
          <w:szCs w:val="24"/>
        </w:rPr>
        <w:t xml:space="preserve">la integración del cabildo municipal electo 2023-2025. </w:t>
      </w:r>
    </w:p>
    <w:bookmarkEnd w:id="7"/>
    <w:p w14:paraId="55E3D558" w14:textId="6BA3F130" w:rsidR="007456CB" w:rsidRDefault="007456CB" w:rsidP="007456CB">
      <w:pPr>
        <w:spacing w:after="0" w:line="276" w:lineRule="auto"/>
        <w:ind w:left="283" w:right="57" w:firstLine="0"/>
        <w:rPr>
          <w:rFonts w:ascii="Arial" w:hAnsi="Arial" w:cs="Arial"/>
          <w:color w:val="auto"/>
          <w:sz w:val="24"/>
          <w:szCs w:val="24"/>
        </w:rPr>
      </w:pPr>
      <w:r w:rsidRPr="00B85E11">
        <w:rPr>
          <w:rFonts w:ascii="Arial" w:hAnsi="Arial" w:cs="Arial"/>
          <w:color w:val="auto"/>
          <w:spacing w:val="1"/>
          <w:sz w:val="24"/>
          <w:szCs w:val="24"/>
        </w:rPr>
        <w:t>D</w:t>
      </w:r>
      <w:r w:rsidRPr="00B85E11">
        <w:rPr>
          <w:rFonts w:ascii="Arial" w:hAnsi="Arial" w:cs="Arial"/>
          <w:color w:val="auto"/>
          <w:sz w:val="24"/>
          <w:szCs w:val="24"/>
        </w:rPr>
        <w:t xml:space="preserve">e </w:t>
      </w:r>
      <w:r w:rsidRPr="00B85E11">
        <w:rPr>
          <w:rFonts w:ascii="Arial" w:hAnsi="Arial" w:cs="Arial"/>
          <w:color w:val="auto"/>
          <w:spacing w:val="-1"/>
          <w:sz w:val="24"/>
          <w:szCs w:val="24"/>
        </w:rPr>
        <w:t>d</w:t>
      </w:r>
      <w:r w:rsidRPr="00B85E11">
        <w:rPr>
          <w:rFonts w:ascii="Arial" w:hAnsi="Arial" w:cs="Arial"/>
          <w:color w:val="auto"/>
          <w:sz w:val="24"/>
          <w:szCs w:val="24"/>
        </w:rPr>
        <w:t>ic</w:t>
      </w:r>
      <w:r w:rsidRPr="00B85E11">
        <w:rPr>
          <w:rFonts w:ascii="Arial" w:hAnsi="Arial" w:cs="Arial"/>
          <w:color w:val="auto"/>
          <w:spacing w:val="-1"/>
          <w:sz w:val="24"/>
          <w:szCs w:val="24"/>
        </w:rPr>
        <w:t>h</w:t>
      </w:r>
      <w:r w:rsidRPr="00B85E11">
        <w:rPr>
          <w:rFonts w:ascii="Arial" w:hAnsi="Arial" w:cs="Arial"/>
          <w:color w:val="auto"/>
          <w:sz w:val="24"/>
          <w:szCs w:val="24"/>
        </w:rPr>
        <w:t xml:space="preserve">a </w:t>
      </w:r>
      <w:r w:rsidRPr="00B85E11">
        <w:rPr>
          <w:rFonts w:ascii="Arial" w:hAnsi="Arial" w:cs="Arial"/>
          <w:color w:val="auto"/>
          <w:spacing w:val="-3"/>
          <w:sz w:val="24"/>
          <w:szCs w:val="24"/>
        </w:rPr>
        <w:t>d</w:t>
      </w:r>
      <w:r w:rsidRPr="00B85E11">
        <w:rPr>
          <w:rFonts w:ascii="Arial" w:hAnsi="Arial" w:cs="Arial"/>
          <w:color w:val="auto"/>
          <w:spacing w:val="1"/>
          <w:sz w:val="24"/>
          <w:szCs w:val="24"/>
        </w:rPr>
        <w:t>o</w:t>
      </w:r>
      <w:r w:rsidRPr="00B85E11">
        <w:rPr>
          <w:rFonts w:ascii="Arial" w:hAnsi="Arial" w:cs="Arial"/>
          <w:color w:val="auto"/>
          <w:sz w:val="24"/>
          <w:szCs w:val="24"/>
        </w:rPr>
        <w:t>c</w:t>
      </w:r>
      <w:r w:rsidRPr="00B85E11">
        <w:rPr>
          <w:rFonts w:ascii="Arial" w:hAnsi="Arial" w:cs="Arial"/>
          <w:color w:val="auto"/>
          <w:spacing w:val="-3"/>
          <w:sz w:val="24"/>
          <w:szCs w:val="24"/>
        </w:rPr>
        <w:t>u</w:t>
      </w:r>
      <w:r w:rsidRPr="00B85E11">
        <w:rPr>
          <w:rFonts w:ascii="Arial" w:hAnsi="Arial" w:cs="Arial"/>
          <w:color w:val="auto"/>
          <w:spacing w:val="1"/>
          <w:sz w:val="24"/>
          <w:szCs w:val="24"/>
        </w:rPr>
        <w:t>m</w:t>
      </w:r>
      <w:r w:rsidRPr="00B85E11">
        <w:rPr>
          <w:rFonts w:ascii="Arial" w:hAnsi="Arial" w:cs="Arial"/>
          <w:color w:val="auto"/>
          <w:sz w:val="24"/>
          <w:szCs w:val="24"/>
        </w:rPr>
        <w:t>ent</w:t>
      </w:r>
      <w:r w:rsidRPr="00B85E11">
        <w:rPr>
          <w:rFonts w:ascii="Arial" w:hAnsi="Arial" w:cs="Arial"/>
          <w:color w:val="auto"/>
          <w:spacing w:val="-2"/>
          <w:sz w:val="24"/>
          <w:szCs w:val="24"/>
        </w:rPr>
        <w:t>a</w:t>
      </w:r>
      <w:r w:rsidRPr="00B85E11">
        <w:rPr>
          <w:rFonts w:ascii="Arial" w:hAnsi="Arial" w:cs="Arial"/>
          <w:color w:val="auto"/>
          <w:sz w:val="24"/>
          <w:szCs w:val="24"/>
        </w:rPr>
        <w:t>ci</w:t>
      </w:r>
      <w:r w:rsidRPr="00B85E11">
        <w:rPr>
          <w:rFonts w:ascii="Arial" w:hAnsi="Arial" w:cs="Arial"/>
          <w:color w:val="auto"/>
          <w:spacing w:val="1"/>
          <w:sz w:val="24"/>
          <w:szCs w:val="24"/>
        </w:rPr>
        <w:t>ó</w:t>
      </w:r>
      <w:r w:rsidRPr="00B85E11">
        <w:rPr>
          <w:rFonts w:ascii="Arial" w:hAnsi="Arial" w:cs="Arial"/>
          <w:color w:val="auto"/>
          <w:sz w:val="24"/>
          <w:szCs w:val="24"/>
        </w:rPr>
        <w:t xml:space="preserve">n, se </w:t>
      </w:r>
      <w:r w:rsidRPr="00B85E11">
        <w:rPr>
          <w:rFonts w:ascii="Arial" w:hAnsi="Arial" w:cs="Arial"/>
          <w:color w:val="auto"/>
          <w:spacing w:val="-1"/>
          <w:sz w:val="24"/>
          <w:szCs w:val="24"/>
        </w:rPr>
        <w:t>d</w:t>
      </w:r>
      <w:r w:rsidRPr="00B85E11">
        <w:rPr>
          <w:rFonts w:ascii="Arial" w:hAnsi="Arial" w:cs="Arial"/>
          <w:color w:val="auto"/>
          <w:sz w:val="24"/>
          <w:szCs w:val="24"/>
        </w:rPr>
        <w:t>espre</w:t>
      </w:r>
      <w:r w:rsidRPr="00B85E11">
        <w:rPr>
          <w:rFonts w:ascii="Arial" w:hAnsi="Arial" w:cs="Arial"/>
          <w:color w:val="auto"/>
          <w:spacing w:val="-1"/>
          <w:sz w:val="24"/>
          <w:szCs w:val="24"/>
        </w:rPr>
        <w:t>nd</w:t>
      </w:r>
      <w:r w:rsidRPr="00B85E11">
        <w:rPr>
          <w:rFonts w:ascii="Arial" w:hAnsi="Arial" w:cs="Arial"/>
          <w:color w:val="auto"/>
          <w:sz w:val="24"/>
          <w:szCs w:val="24"/>
        </w:rPr>
        <w:t xml:space="preserve">e </w:t>
      </w:r>
      <w:r w:rsidRPr="00B85E11">
        <w:rPr>
          <w:rFonts w:ascii="Arial" w:hAnsi="Arial" w:cs="Arial"/>
          <w:color w:val="auto"/>
          <w:spacing w:val="-1"/>
          <w:sz w:val="24"/>
          <w:szCs w:val="24"/>
        </w:rPr>
        <w:t>qu</w:t>
      </w:r>
      <w:r w:rsidRPr="00B85E11">
        <w:rPr>
          <w:rFonts w:ascii="Arial" w:hAnsi="Arial" w:cs="Arial"/>
          <w:color w:val="auto"/>
          <w:sz w:val="24"/>
          <w:szCs w:val="24"/>
        </w:rPr>
        <w:t xml:space="preserve">e el </w:t>
      </w:r>
      <w:r w:rsidR="002E79D4">
        <w:rPr>
          <w:rFonts w:ascii="Arial" w:hAnsi="Arial" w:cs="Arial"/>
          <w:color w:val="auto"/>
          <w:spacing w:val="-1"/>
          <w:sz w:val="24"/>
          <w:szCs w:val="24"/>
        </w:rPr>
        <w:t>2</w:t>
      </w:r>
      <w:r w:rsidRPr="00B85E11">
        <w:rPr>
          <w:rFonts w:ascii="Arial" w:hAnsi="Arial" w:cs="Arial"/>
          <w:color w:val="auto"/>
          <w:spacing w:val="-1"/>
          <w:sz w:val="24"/>
          <w:szCs w:val="24"/>
        </w:rPr>
        <w:t xml:space="preserve"> de </w:t>
      </w:r>
      <w:r w:rsidR="002E79D4">
        <w:rPr>
          <w:rFonts w:ascii="Arial" w:hAnsi="Arial" w:cs="Arial"/>
          <w:color w:val="auto"/>
          <w:spacing w:val="-1"/>
          <w:sz w:val="24"/>
          <w:szCs w:val="24"/>
        </w:rPr>
        <w:t>octubre</w:t>
      </w:r>
      <w:r w:rsidR="00CD25A6" w:rsidRPr="00B85E11">
        <w:rPr>
          <w:rFonts w:ascii="Arial" w:hAnsi="Arial" w:cs="Arial"/>
          <w:color w:val="auto"/>
          <w:spacing w:val="-1"/>
          <w:sz w:val="24"/>
          <w:szCs w:val="24"/>
        </w:rPr>
        <w:t xml:space="preserve"> de 2022</w:t>
      </w:r>
      <w:r w:rsidRPr="00B85E11">
        <w:rPr>
          <w:rFonts w:ascii="Arial" w:hAnsi="Arial" w:cs="Arial"/>
          <w:color w:val="auto"/>
          <w:spacing w:val="-2"/>
          <w:sz w:val="24"/>
          <w:szCs w:val="24"/>
        </w:rPr>
        <w:t xml:space="preserve">, se </w:t>
      </w:r>
      <w:r w:rsidRPr="00B85E11">
        <w:rPr>
          <w:rFonts w:ascii="Arial" w:hAnsi="Arial" w:cs="Arial"/>
          <w:color w:val="auto"/>
          <w:sz w:val="24"/>
          <w:szCs w:val="24"/>
        </w:rPr>
        <w:t>ce</w:t>
      </w:r>
      <w:r w:rsidRPr="00B85E11">
        <w:rPr>
          <w:rFonts w:ascii="Arial" w:hAnsi="Arial" w:cs="Arial"/>
          <w:color w:val="auto"/>
          <w:spacing w:val="-2"/>
          <w:sz w:val="24"/>
          <w:szCs w:val="24"/>
        </w:rPr>
        <w:t>l</w:t>
      </w:r>
      <w:r w:rsidRPr="00B85E11">
        <w:rPr>
          <w:rFonts w:ascii="Arial" w:hAnsi="Arial" w:cs="Arial"/>
          <w:color w:val="auto"/>
          <w:sz w:val="24"/>
          <w:szCs w:val="24"/>
        </w:rPr>
        <w:t>ebr</w:t>
      </w:r>
      <w:r w:rsidRPr="00B85E11">
        <w:rPr>
          <w:rFonts w:ascii="Arial" w:hAnsi="Arial" w:cs="Arial"/>
          <w:color w:val="auto"/>
          <w:spacing w:val="-1"/>
          <w:sz w:val="24"/>
          <w:szCs w:val="24"/>
        </w:rPr>
        <w:t>ó</w:t>
      </w:r>
      <w:r w:rsidRPr="00B85E11">
        <w:rPr>
          <w:rFonts w:ascii="Arial" w:hAnsi="Arial" w:cs="Arial"/>
          <w:color w:val="auto"/>
          <w:sz w:val="24"/>
          <w:szCs w:val="24"/>
        </w:rPr>
        <w:t xml:space="preserve"> la Asamblea General Comunitaria para elegir a las </w:t>
      </w:r>
      <w:r w:rsidR="002E79D4">
        <w:rPr>
          <w:rFonts w:ascii="Arial" w:hAnsi="Arial" w:cs="Arial"/>
          <w:color w:val="auto"/>
          <w:sz w:val="24"/>
          <w:szCs w:val="24"/>
        </w:rPr>
        <w:t>A</w:t>
      </w:r>
      <w:r w:rsidRPr="00B85E11">
        <w:rPr>
          <w:rFonts w:ascii="Arial" w:hAnsi="Arial" w:cs="Arial"/>
          <w:color w:val="auto"/>
          <w:sz w:val="24"/>
          <w:szCs w:val="24"/>
        </w:rPr>
        <w:t xml:space="preserve">utoridades </w:t>
      </w:r>
      <w:r w:rsidR="002E79D4">
        <w:rPr>
          <w:rFonts w:ascii="Arial" w:hAnsi="Arial" w:cs="Arial"/>
          <w:color w:val="auto"/>
          <w:sz w:val="24"/>
          <w:szCs w:val="24"/>
        </w:rPr>
        <w:t>M</w:t>
      </w:r>
      <w:r w:rsidRPr="00B85E11">
        <w:rPr>
          <w:rFonts w:ascii="Arial" w:hAnsi="Arial" w:cs="Arial"/>
          <w:color w:val="auto"/>
          <w:sz w:val="24"/>
          <w:szCs w:val="24"/>
        </w:rPr>
        <w:t xml:space="preserve">unicipales que fungirán en el período 2023-2025, </w:t>
      </w:r>
      <w:r w:rsidRPr="00B85E11">
        <w:rPr>
          <w:rFonts w:ascii="Arial" w:hAnsi="Arial" w:cs="Arial"/>
          <w:color w:val="auto"/>
          <w:spacing w:val="-2"/>
          <w:sz w:val="24"/>
          <w:szCs w:val="24"/>
        </w:rPr>
        <w:t>c</w:t>
      </w:r>
      <w:r w:rsidRPr="00B85E11">
        <w:rPr>
          <w:rFonts w:ascii="Arial" w:hAnsi="Arial" w:cs="Arial"/>
          <w:color w:val="auto"/>
          <w:spacing w:val="1"/>
          <w:sz w:val="24"/>
          <w:szCs w:val="24"/>
        </w:rPr>
        <w:t>o</w:t>
      </w:r>
      <w:r w:rsidRPr="00B85E11">
        <w:rPr>
          <w:rFonts w:ascii="Arial" w:hAnsi="Arial" w:cs="Arial"/>
          <w:color w:val="auto"/>
          <w:spacing w:val="-1"/>
          <w:sz w:val="24"/>
          <w:szCs w:val="24"/>
        </w:rPr>
        <w:t>n</w:t>
      </w:r>
      <w:r w:rsidRPr="00B85E11">
        <w:rPr>
          <w:rFonts w:ascii="Arial" w:hAnsi="Arial" w:cs="Arial"/>
          <w:color w:val="auto"/>
          <w:sz w:val="24"/>
          <w:szCs w:val="24"/>
        </w:rPr>
        <w:t>f</w:t>
      </w:r>
      <w:r w:rsidRPr="00B85E11">
        <w:rPr>
          <w:rFonts w:ascii="Arial" w:hAnsi="Arial" w:cs="Arial"/>
          <w:color w:val="auto"/>
          <w:spacing w:val="1"/>
          <w:sz w:val="24"/>
          <w:szCs w:val="24"/>
        </w:rPr>
        <w:t>o</w:t>
      </w:r>
      <w:r w:rsidRPr="00B85E11">
        <w:rPr>
          <w:rFonts w:ascii="Arial" w:hAnsi="Arial" w:cs="Arial"/>
          <w:color w:val="auto"/>
          <w:spacing w:val="-3"/>
          <w:sz w:val="24"/>
          <w:szCs w:val="24"/>
        </w:rPr>
        <w:t>r</w:t>
      </w:r>
      <w:r w:rsidRPr="00B85E11">
        <w:rPr>
          <w:rFonts w:ascii="Arial" w:hAnsi="Arial" w:cs="Arial"/>
          <w:color w:val="auto"/>
          <w:spacing w:val="1"/>
          <w:sz w:val="24"/>
          <w:szCs w:val="24"/>
        </w:rPr>
        <w:t>m</w:t>
      </w:r>
      <w:r w:rsidRPr="00B85E11">
        <w:rPr>
          <w:rFonts w:ascii="Arial" w:hAnsi="Arial" w:cs="Arial"/>
          <w:color w:val="auto"/>
          <w:sz w:val="24"/>
          <w:szCs w:val="24"/>
        </w:rPr>
        <w:t>e al si</w:t>
      </w:r>
      <w:r w:rsidRPr="00B85E11">
        <w:rPr>
          <w:rFonts w:ascii="Arial" w:hAnsi="Arial" w:cs="Arial"/>
          <w:color w:val="auto"/>
          <w:spacing w:val="-1"/>
          <w:sz w:val="24"/>
          <w:szCs w:val="24"/>
        </w:rPr>
        <w:t>gu</w:t>
      </w:r>
      <w:r w:rsidRPr="00B85E11">
        <w:rPr>
          <w:rFonts w:ascii="Arial" w:hAnsi="Arial" w:cs="Arial"/>
          <w:color w:val="auto"/>
          <w:sz w:val="24"/>
          <w:szCs w:val="24"/>
        </w:rPr>
        <w:t>ie</w:t>
      </w:r>
      <w:r w:rsidRPr="00B85E11">
        <w:rPr>
          <w:rFonts w:ascii="Arial" w:hAnsi="Arial" w:cs="Arial"/>
          <w:color w:val="auto"/>
          <w:spacing w:val="-1"/>
          <w:sz w:val="24"/>
          <w:szCs w:val="24"/>
        </w:rPr>
        <w:t>n</w:t>
      </w:r>
      <w:r w:rsidRPr="00B85E11">
        <w:rPr>
          <w:rFonts w:ascii="Arial" w:hAnsi="Arial" w:cs="Arial"/>
          <w:color w:val="auto"/>
          <w:spacing w:val="-2"/>
          <w:sz w:val="24"/>
          <w:szCs w:val="24"/>
        </w:rPr>
        <w:t>t</w:t>
      </w:r>
      <w:r w:rsidRPr="00B85E11">
        <w:rPr>
          <w:rFonts w:ascii="Arial" w:hAnsi="Arial" w:cs="Arial"/>
          <w:color w:val="auto"/>
          <w:sz w:val="24"/>
          <w:szCs w:val="24"/>
        </w:rPr>
        <w:t xml:space="preserve">e </w:t>
      </w:r>
      <w:r w:rsidRPr="00B85E11">
        <w:rPr>
          <w:rFonts w:ascii="Arial" w:hAnsi="Arial" w:cs="Arial"/>
          <w:color w:val="auto"/>
          <w:spacing w:val="1"/>
          <w:sz w:val="24"/>
          <w:szCs w:val="24"/>
        </w:rPr>
        <w:t>O</w:t>
      </w:r>
      <w:r w:rsidRPr="00B85E11">
        <w:rPr>
          <w:rFonts w:ascii="Arial" w:hAnsi="Arial" w:cs="Arial"/>
          <w:color w:val="auto"/>
          <w:sz w:val="24"/>
          <w:szCs w:val="24"/>
        </w:rPr>
        <w:t>r</w:t>
      </w:r>
      <w:r w:rsidRPr="00B85E11">
        <w:rPr>
          <w:rFonts w:ascii="Arial" w:hAnsi="Arial" w:cs="Arial"/>
          <w:color w:val="auto"/>
          <w:spacing w:val="-1"/>
          <w:sz w:val="24"/>
          <w:szCs w:val="24"/>
        </w:rPr>
        <w:t>d</w:t>
      </w:r>
      <w:r w:rsidRPr="00B85E11">
        <w:rPr>
          <w:rFonts w:ascii="Arial" w:hAnsi="Arial" w:cs="Arial"/>
          <w:color w:val="auto"/>
          <w:sz w:val="24"/>
          <w:szCs w:val="24"/>
        </w:rPr>
        <w:t xml:space="preserve">en </w:t>
      </w:r>
      <w:r w:rsidRPr="00B85E11">
        <w:rPr>
          <w:rFonts w:ascii="Arial" w:hAnsi="Arial" w:cs="Arial"/>
          <w:color w:val="auto"/>
          <w:spacing w:val="-3"/>
          <w:sz w:val="24"/>
          <w:szCs w:val="24"/>
        </w:rPr>
        <w:t>d</w:t>
      </w:r>
      <w:r w:rsidRPr="00B85E11">
        <w:rPr>
          <w:rFonts w:ascii="Arial" w:hAnsi="Arial" w:cs="Arial"/>
          <w:color w:val="auto"/>
          <w:sz w:val="24"/>
          <w:szCs w:val="24"/>
        </w:rPr>
        <w:t>el Dí</w:t>
      </w:r>
      <w:r w:rsidRPr="00B85E11">
        <w:rPr>
          <w:rFonts w:ascii="Arial" w:hAnsi="Arial" w:cs="Arial"/>
          <w:color w:val="auto"/>
          <w:spacing w:val="-1"/>
          <w:sz w:val="24"/>
          <w:szCs w:val="24"/>
        </w:rPr>
        <w:t>a</w:t>
      </w:r>
      <w:r w:rsidRPr="00B85E11">
        <w:rPr>
          <w:rFonts w:ascii="Arial" w:hAnsi="Arial" w:cs="Arial"/>
          <w:color w:val="auto"/>
          <w:sz w:val="24"/>
          <w:szCs w:val="24"/>
        </w:rPr>
        <w:t>:</w:t>
      </w:r>
    </w:p>
    <w:p w14:paraId="773E2E5D" w14:textId="77777777" w:rsidR="002E79D4" w:rsidRPr="002E79D4" w:rsidRDefault="002E79D4"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Inscripción de los asistentes.</w:t>
      </w:r>
    </w:p>
    <w:p w14:paraId="4FFEF243" w14:textId="6F5D1D82" w:rsidR="002E79D4" w:rsidRPr="002E79D4" w:rsidRDefault="002E79D4"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Verificación del Quórum Legal.</w:t>
      </w:r>
    </w:p>
    <w:p w14:paraId="0594E3CC" w14:textId="316508BA" w:rsidR="00CD25A6" w:rsidRPr="002E79D4" w:rsidRDefault="00CD25A6" w:rsidP="007456CB">
      <w:pPr>
        <w:pStyle w:val="Prrafodelista"/>
        <w:numPr>
          <w:ilvl w:val="0"/>
          <w:numId w:val="4"/>
        </w:numPr>
        <w:spacing w:after="0" w:line="276" w:lineRule="auto"/>
        <w:rPr>
          <w:rFonts w:ascii="Arial" w:hAnsi="Arial" w:cs="Arial"/>
          <w:color w:val="auto"/>
          <w:sz w:val="24"/>
          <w:szCs w:val="24"/>
        </w:rPr>
      </w:pPr>
      <w:r w:rsidRPr="00B85E11">
        <w:rPr>
          <w:rFonts w:ascii="Arial" w:hAnsi="Arial" w:cs="Arial"/>
          <w:color w:val="auto"/>
          <w:spacing w:val="-1"/>
          <w:sz w:val="24"/>
          <w:szCs w:val="24"/>
        </w:rPr>
        <w:t xml:space="preserve">Nombramiento de </w:t>
      </w:r>
      <w:r w:rsidR="002E79D4">
        <w:rPr>
          <w:rFonts w:ascii="Arial" w:hAnsi="Arial" w:cs="Arial"/>
          <w:color w:val="auto"/>
          <w:spacing w:val="-1"/>
          <w:sz w:val="24"/>
          <w:szCs w:val="24"/>
        </w:rPr>
        <w:t>los integrantes de l</w:t>
      </w:r>
      <w:r w:rsidRPr="00B85E11">
        <w:rPr>
          <w:rFonts w:ascii="Arial" w:hAnsi="Arial" w:cs="Arial"/>
          <w:color w:val="auto"/>
          <w:spacing w:val="-1"/>
          <w:sz w:val="24"/>
          <w:szCs w:val="24"/>
        </w:rPr>
        <w:t xml:space="preserve">a </w:t>
      </w:r>
      <w:r w:rsidR="008534EE">
        <w:rPr>
          <w:rFonts w:ascii="Arial" w:hAnsi="Arial" w:cs="Arial"/>
          <w:color w:val="auto"/>
          <w:spacing w:val="-1"/>
          <w:sz w:val="24"/>
          <w:szCs w:val="24"/>
        </w:rPr>
        <w:t>M</w:t>
      </w:r>
      <w:r w:rsidRPr="00B85E11">
        <w:rPr>
          <w:rFonts w:ascii="Arial" w:hAnsi="Arial" w:cs="Arial"/>
          <w:color w:val="auto"/>
          <w:spacing w:val="-1"/>
          <w:sz w:val="24"/>
          <w:szCs w:val="24"/>
        </w:rPr>
        <w:t xml:space="preserve">esa de los </w:t>
      </w:r>
      <w:r w:rsidR="008534EE">
        <w:rPr>
          <w:rFonts w:ascii="Arial" w:hAnsi="Arial" w:cs="Arial"/>
          <w:color w:val="auto"/>
          <w:spacing w:val="-1"/>
          <w:sz w:val="24"/>
          <w:szCs w:val="24"/>
        </w:rPr>
        <w:t>D</w:t>
      </w:r>
      <w:r w:rsidRPr="00B85E11">
        <w:rPr>
          <w:rFonts w:ascii="Arial" w:hAnsi="Arial" w:cs="Arial"/>
          <w:color w:val="auto"/>
          <w:spacing w:val="-1"/>
          <w:sz w:val="24"/>
          <w:szCs w:val="24"/>
        </w:rPr>
        <w:t>ebates</w:t>
      </w:r>
      <w:r w:rsidR="002E79D4">
        <w:rPr>
          <w:rFonts w:ascii="Arial" w:hAnsi="Arial" w:cs="Arial"/>
          <w:color w:val="auto"/>
          <w:spacing w:val="-1"/>
          <w:sz w:val="24"/>
          <w:szCs w:val="24"/>
        </w:rPr>
        <w:t>.</w:t>
      </w:r>
    </w:p>
    <w:p w14:paraId="2B2CF013" w14:textId="2547CAD6" w:rsidR="002E79D4" w:rsidRPr="002E79D4" w:rsidRDefault="002E79D4"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Instalación Legal de la Asamblea.</w:t>
      </w:r>
    </w:p>
    <w:p w14:paraId="4E3D35D4" w14:textId="5BA1F4A9" w:rsidR="002E79D4" w:rsidRPr="002E79D4" w:rsidRDefault="002E79D4"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Presentación de los observadores electorales.</w:t>
      </w:r>
    </w:p>
    <w:p w14:paraId="6F33E10A" w14:textId="7B257B27" w:rsidR="002E79D4" w:rsidRPr="002E79D4" w:rsidRDefault="002E79D4"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Lectura del Acta de Asamblea anterior.</w:t>
      </w:r>
    </w:p>
    <w:p w14:paraId="05CA1042" w14:textId="2FFF9DA8" w:rsidR="00384311" w:rsidRPr="00B85E11" w:rsidRDefault="00384311" w:rsidP="007456CB">
      <w:pPr>
        <w:pStyle w:val="Prrafodelista"/>
        <w:numPr>
          <w:ilvl w:val="0"/>
          <w:numId w:val="4"/>
        </w:numPr>
        <w:spacing w:after="0" w:line="276" w:lineRule="auto"/>
        <w:rPr>
          <w:rFonts w:ascii="Arial" w:hAnsi="Arial" w:cs="Arial"/>
          <w:color w:val="auto"/>
          <w:sz w:val="24"/>
          <w:szCs w:val="24"/>
        </w:rPr>
      </w:pPr>
      <w:r w:rsidRPr="00B85E11">
        <w:rPr>
          <w:rFonts w:ascii="Arial" w:hAnsi="Arial" w:cs="Arial"/>
          <w:color w:val="auto"/>
          <w:spacing w:val="-1"/>
          <w:sz w:val="24"/>
          <w:szCs w:val="24"/>
        </w:rPr>
        <w:t xml:space="preserve">Elección de los </w:t>
      </w:r>
      <w:r w:rsidR="002E79D4">
        <w:rPr>
          <w:rFonts w:ascii="Arial" w:hAnsi="Arial" w:cs="Arial"/>
          <w:color w:val="auto"/>
          <w:spacing w:val="-1"/>
          <w:sz w:val="24"/>
          <w:szCs w:val="24"/>
        </w:rPr>
        <w:t xml:space="preserve">concejales del H. Ayuntamiento que fungirán durante el </w:t>
      </w:r>
      <w:r w:rsidR="008B7D3D">
        <w:rPr>
          <w:rFonts w:ascii="Arial" w:hAnsi="Arial" w:cs="Arial"/>
          <w:color w:val="auto"/>
          <w:spacing w:val="-1"/>
          <w:sz w:val="24"/>
          <w:szCs w:val="24"/>
        </w:rPr>
        <w:t>período</w:t>
      </w:r>
      <w:r w:rsidR="002E79D4">
        <w:rPr>
          <w:rFonts w:ascii="Arial" w:hAnsi="Arial" w:cs="Arial"/>
          <w:color w:val="auto"/>
          <w:spacing w:val="-1"/>
          <w:sz w:val="24"/>
          <w:szCs w:val="24"/>
        </w:rPr>
        <w:t xml:space="preserve"> legal </w:t>
      </w:r>
      <w:r w:rsidRPr="00B85E11">
        <w:rPr>
          <w:rFonts w:ascii="Arial" w:hAnsi="Arial" w:cs="Arial"/>
          <w:color w:val="auto"/>
          <w:spacing w:val="-1"/>
          <w:sz w:val="24"/>
          <w:szCs w:val="24"/>
        </w:rPr>
        <w:t xml:space="preserve">2023-2025. </w:t>
      </w:r>
    </w:p>
    <w:p w14:paraId="556ACB64" w14:textId="77777777" w:rsidR="004E72E4" w:rsidRDefault="004E72E4" w:rsidP="00384311">
      <w:pPr>
        <w:pStyle w:val="Prrafodelista"/>
        <w:numPr>
          <w:ilvl w:val="0"/>
          <w:numId w:val="27"/>
        </w:numPr>
        <w:spacing w:after="0" w:line="276" w:lineRule="auto"/>
        <w:rPr>
          <w:rFonts w:ascii="Arial" w:hAnsi="Arial" w:cs="Arial"/>
          <w:color w:val="auto"/>
          <w:sz w:val="24"/>
          <w:szCs w:val="24"/>
        </w:rPr>
      </w:pPr>
      <w:r>
        <w:rPr>
          <w:rFonts w:ascii="Arial" w:hAnsi="Arial" w:cs="Arial"/>
          <w:color w:val="auto"/>
          <w:sz w:val="24"/>
          <w:szCs w:val="24"/>
        </w:rPr>
        <w:t>Lectura de la convocatoria de fecha 8 de septiembre de 2022.</w:t>
      </w:r>
    </w:p>
    <w:p w14:paraId="53FDF780" w14:textId="77777777" w:rsidR="004E72E4" w:rsidRDefault="004E72E4" w:rsidP="00384311">
      <w:pPr>
        <w:pStyle w:val="Prrafodelista"/>
        <w:numPr>
          <w:ilvl w:val="0"/>
          <w:numId w:val="27"/>
        </w:numPr>
        <w:spacing w:after="0" w:line="276" w:lineRule="auto"/>
        <w:rPr>
          <w:rFonts w:ascii="Arial" w:hAnsi="Arial" w:cs="Arial"/>
          <w:color w:val="auto"/>
          <w:sz w:val="24"/>
          <w:szCs w:val="24"/>
        </w:rPr>
      </w:pPr>
      <w:r>
        <w:rPr>
          <w:rFonts w:ascii="Arial" w:hAnsi="Arial" w:cs="Arial"/>
          <w:color w:val="auto"/>
          <w:sz w:val="24"/>
          <w:szCs w:val="24"/>
        </w:rPr>
        <w:t>Lectura del Dictamen IEEPCO-CG-SIN-48/2022 de fecha 20 de agosto de 2022.</w:t>
      </w:r>
    </w:p>
    <w:p w14:paraId="5737E0E2" w14:textId="09794443" w:rsidR="00384311" w:rsidRDefault="004E72E4" w:rsidP="00384311">
      <w:pPr>
        <w:pStyle w:val="Prrafodelista"/>
        <w:numPr>
          <w:ilvl w:val="0"/>
          <w:numId w:val="27"/>
        </w:numPr>
        <w:spacing w:after="0" w:line="276" w:lineRule="auto"/>
        <w:rPr>
          <w:rFonts w:ascii="Arial" w:hAnsi="Arial" w:cs="Arial"/>
          <w:color w:val="auto"/>
          <w:sz w:val="24"/>
          <w:szCs w:val="24"/>
        </w:rPr>
      </w:pPr>
      <w:r>
        <w:rPr>
          <w:rFonts w:ascii="Arial" w:hAnsi="Arial" w:cs="Arial"/>
          <w:color w:val="auto"/>
          <w:sz w:val="24"/>
          <w:szCs w:val="24"/>
        </w:rPr>
        <w:t>Elección de los concejales del H. Ayuntamiento de San Andrés Teotilálpam</w:t>
      </w:r>
      <w:r w:rsidRPr="00B85E11">
        <w:rPr>
          <w:rFonts w:ascii="Arial" w:hAnsi="Arial" w:cs="Arial"/>
          <w:color w:val="auto"/>
          <w:sz w:val="24"/>
          <w:szCs w:val="24"/>
        </w:rPr>
        <w:t>, Oaxaca</w:t>
      </w:r>
      <w:r>
        <w:rPr>
          <w:rFonts w:ascii="Arial" w:hAnsi="Arial" w:cs="Arial"/>
          <w:color w:val="auto"/>
          <w:sz w:val="24"/>
          <w:szCs w:val="24"/>
        </w:rPr>
        <w:t>.</w:t>
      </w:r>
    </w:p>
    <w:p w14:paraId="4A47CCAC" w14:textId="39E86454" w:rsidR="004E72E4" w:rsidRDefault="004E72E4"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Del cumplimiento de la Paridad de Género.</w:t>
      </w:r>
    </w:p>
    <w:p w14:paraId="62BF6AC8" w14:textId="492D8542" w:rsidR="00384311" w:rsidRDefault="00384311" w:rsidP="007456CB">
      <w:pPr>
        <w:pStyle w:val="Prrafodelista"/>
        <w:numPr>
          <w:ilvl w:val="0"/>
          <w:numId w:val="4"/>
        </w:numPr>
        <w:spacing w:after="0" w:line="276" w:lineRule="auto"/>
        <w:rPr>
          <w:rFonts w:ascii="Arial" w:hAnsi="Arial" w:cs="Arial"/>
          <w:color w:val="auto"/>
          <w:sz w:val="24"/>
          <w:szCs w:val="24"/>
        </w:rPr>
      </w:pPr>
      <w:r w:rsidRPr="00B85E11">
        <w:rPr>
          <w:rFonts w:ascii="Arial" w:hAnsi="Arial" w:cs="Arial"/>
          <w:color w:val="auto"/>
          <w:sz w:val="24"/>
          <w:szCs w:val="24"/>
        </w:rPr>
        <w:t>Clausura de la Asamblea.</w:t>
      </w:r>
    </w:p>
    <w:p w14:paraId="62A41905" w14:textId="77777777" w:rsidR="00C616E1" w:rsidRDefault="00C616E1" w:rsidP="00C616E1">
      <w:pPr>
        <w:pStyle w:val="Prrafodelista"/>
        <w:spacing w:before="120" w:after="0" w:line="276" w:lineRule="auto"/>
        <w:ind w:left="426" w:right="0" w:firstLine="0"/>
        <w:rPr>
          <w:rFonts w:ascii="Arial" w:hAnsi="Arial" w:cs="Arial"/>
          <w:bCs/>
          <w:color w:val="auto"/>
          <w:sz w:val="24"/>
          <w:szCs w:val="24"/>
        </w:rPr>
      </w:pPr>
    </w:p>
    <w:p w14:paraId="1732CD19" w14:textId="77777777" w:rsidR="008534EE" w:rsidRPr="00A90494" w:rsidRDefault="008534EE" w:rsidP="008534EE">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19"/>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12F2FD3E" w14:textId="5FB33EF2" w:rsidR="008534EE" w:rsidRDefault="008534EE" w:rsidP="008534EE">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sidR="00756D6B">
        <w:rPr>
          <w:rFonts w:ascii="Arial" w:hAnsi="Arial" w:cs="Arial"/>
          <w:i/>
          <w:iCs/>
          <w:sz w:val="24"/>
          <w:szCs w:val="24"/>
        </w:rPr>
        <w:t>.</w:t>
      </w:r>
    </w:p>
    <w:p w14:paraId="0EEA001A" w14:textId="7A82BEF3" w:rsidR="008534EE" w:rsidRPr="006D567B" w:rsidRDefault="008534EE" w:rsidP="008534EE">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606A42ED" w14:textId="315C5DAA" w:rsidR="008534EE" w:rsidRDefault="008534EE" w:rsidP="008534EE">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3F820B10" w14:textId="77777777" w:rsidR="008534EE" w:rsidRDefault="008534EE" w:rsidP="008534EE">
      <w:pPr>
        <w:pStyle w:val="Prrafodelista"/>
        <w:spacing w:before="120" w:after="0" w:line="276" w:lineRule="auto"/>
        <w:ind w:left="426" w:right="0" w:firstLine="0"/>
        <w:rPr>
          <w:rFonts w:ascii="Arial" w:hAnsi="Arial" w:cs="Arial"/>
          <w:color w:val="000000" w:themeColor="text1"/>
          <w:sz w:val="24"/>
          <w:szCs w:val="24"/>
        </w:rPr>
      </w:pPr>
    </w:p>
    <w:p w14:paraId="7E8D3FD7" w14:textId="77777777" w:rsidR="00E34D6F" w:rsidRPr="008534EE" w:rsidRDefault="00E34D6F" w:rsidP="00E34D6F">
      <w:pPr>
        <w:pStyle w:val="Prrafodelista"/>
        <w:numPr>
          <w:ilvl w:val="0"/>
          <w:numId w:val="2"/>
        </w:numPr>
        <w:spacing w:before="120" w:after="0" w:line="276" w:lineRule="auto"/>
        <w:ind w:left="426" w:right="0"/>
        <w:rPr>
          <w:rFonts w:ascii="Arial" w:hAnsi="Arial" w:cs="Arial"/>
          <w:sz w:val="24"/>
          <w:szCs w:val="24"/>
        </w:rPr>
      </w:pPr>
      <w:r w:rsidRPr="008534EE">
        <w:rPr>
          <w:rFonts w:ascii="Arial" w:hAnsi="Arial" w:cs="Arial"/>
          <w:b/>
          <w:bCs/>
          <w:sz w:val="24"/>
          <w:szCs w:val="24"/>
        </w:rPr>
        <w:lastRenderedPageBreak/>
        <w:t>Sentencia del TEEO respecto de los criterios para la calificación de una elección.</w:t>
      </w:r>
      <w:r w:rsidRPr="008534EE">
        <w:rPr>
          <w:rFonts w:ascii="Arial" w:hAnsi="Arial" w:cs="Arial"/>
          <w:sz w:val="24"/>
          <w:szCs w:val="24"/>
        </w:rPr>
        <w:t xml:space="preserve"> Con fecha 27 de octubre de 2022, el Tribunal Electoral local emitió la respectiva sentencia dentro del expediente JNI/24/2022 y su acumulado JNI/27/2022</w:t>
      </w:r>
      <w:r w:rsidRPr="008534EE">
        <w:rPr>
          <w:rStyle w:val="Refdenotaalpie"/>
          <w:rFonts w:ascii="Arial" w:hAnsi="Arial" w:cs="Arial"/>
          <w:sz w:val="24"/>
          <w:szCs w:val="24"/>
        </w:rPr>
        <w:footnoteReference w:id="20"/>
      </w:r>
      <w:r w:rsidRPr="008534EE">
        <w:rPr>
          <w:rFonts w:ascii="Arial" w:hAnsi="Arial" w:cs="Arial"/>
          <w:sz w:val="24"/>
          <w:szCs w:val="24"/>
        </w:rPr>
        <w:t>, relacionado con el proceso electivo de San Juan Quiahije, y exhortó al Instituto a considerar, en los procesos de calificación de las elecciones, de manera adicional a los criterios de progresividad en la calificación de la elección, los siguientes:</w:t>
      </w:r>
    </w:p>
    <w:p w14:paraId="0BD7238E" w14:textId="77777777" w:rsidR="00E34D6F" w:rsidRPr="00EF2443" w:rsidRDefault="00E34D6F" w:rsidP="00E34D6F">
      <w:pPr>
        <w:pStyle w:val="Prrafodelista"/>
        <w:numPr>
          <w:ilvl w:val="0"/>
          <w:numId w:val="41"/>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577BA938" w14:textId="77777777" w:rsidR="00E34D6F" w:rsidRPr="00EF2443" w:rsidRDefault="00E34D6F" w:rsidP="00E34D6F">
      <w:pPr>
        <w:pStyle w:val="Prrafodelista"/>
        <w:numPr>
          <w:ilvl w:val="0"/>
          <w:numId w:val="41"/>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3E17B0BF" w14:textId="77777777" w:rsidR="00E34D6F" w:rsidRPr="00EF2443" w:rsidRDefault="00E34D6F" w:rsidP="00E34D6F">
      <w:pPr>
        <w:pStyle w:val="Prrafodelista"/>
        <w:numPr>
          <w:ilvl w:val="0"/>
          <w:numId w:val="41"/>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2DE45C57" w14:textId="77777777" w:rsidR="00E34D6F" w:rsidRPr="00EF2443" w:rsidRDefault="00E34D6F" w:rsidP="00E34D6F">
      <w:pPr>
        <w:pStyle w:val="Prrafodelista"/>
        <w:numPr>
          <w:ilvl w:val="0"/>
          <w:numId w:val="42"/>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 y </w:t>
      </w:r>
    </w:p>
    <w:p w14:paraId="129D8665" w14:textId="77777777" w:rsidR="00E34D6F" w:rsidRDefault="00E34D6F" w:rsidP="00E34D6F">
      <w:pPr>
        <w:pStyle w:val="Prrafodelista"/>
        <w:numPr>
          <w:ilvl w:val="0"/>
          <w:numId w:val="42"/>
        </w:numPr>
        <w:spacing w:before="120" w:after="0" w:line="276" w:lineRule="auto"/>
        <w:ind w:right="0"/>
        <w:rPr>
          <w:rFonts w:ascii="Arial" w:hAnsi="Arial" w:cs="Arial"/>
          <w:i/>
          <w:iCs/>
          <w:sz w:val="24"/>
          <w:szCs w:val="24"/>
        </w:rPr>
      </w:pPr>
      <w:r w:rsidRPr="00EF2443">
        <w:rPr>
          <w:rFonts w:ascii="Arial" w:hAnsi="Arial" w:cs="Arial"/>
          <w:i/>
          <w:iCs/>
          <w:sz w:val="24"/>
          <w:szCs w:val="24"/>
        </w:rPr>
        <w:t>En caso de haber ya iniciado o realizado el proceso de armonización de su sistema normativo o de sus usos y costumbres, vigilará el cumplimiento del avance hasta alcanzar la integración paritaria de las autoridades electas</w:t>
      </w:r>
    </w:p>
    <w:p w14:paraId="08ABC8ED" w14:textId="16794ED3" w:rsidR="00E34D6F" w:rsidRPr="00847638" w:rsidRDefault="00847638" w:rsidP="00E714AA">
      <w:pPr>
        <w:pStyle w:val="Prrafodelista"/>
        <w:numPr>
          <w:ilvl w:val="0"/>
          <w:numId w:val="42"/>
        </w:numPr>
        <w:spacing w:before="120" w:after="0" w:line="276" w:lineRule="auto"/>
        <w:ind w:right="0"/>
        <w:rPr>
          <w:rFonts w:ascii="Arial" w:hAnsi="Arial" w:cs="Arial"/>
          <w:sz w:val="24"/>
          <w:szCs w:val="24"/>
        </w:rPr>
      </w:pPr>
      <w:r w:rsidRPr="00847638">
        <w:rPr>
          <w:rFonts w:ascii="Arial" w:hAnsi="Arial" w:cs="Arial"/>
          <w:i/>
          <w:iCs/>
          <w:sz w:val="24"/>
          <w:szCs w:val="24"/>
        </w:rPr>
        <w:t>En Cualquier</w:t>
      </w:r>
      <w:r>
        <w:rPr>
          <w:rFonts w:ascii="Arial" w:hAnsi="Arial" w:cs="Arial"/>
          <w:i/>
          <w:iCs/>
          <w:sz w:val="24"/>
          <w:szCs w:val="24"/>
        </w:rPr>
        <w:t xml:space="preserve"> </w:t>
      </w:r>
      <w:r w:rsidR="00E34D6F" w:rsidRPr="00847638">
        <w:rPr>
          <w:rFonts w:ascii="Arial" w:hAnsi="Arial" w:cs="Arial"/>
          <w:i/>
          <w:iCs/>
          <w:sz w:val="24"/>
          <w:szCs w:val="24"/>
        </w:rPr>
        <w:t>caso, el Instituto Electoral brindará asesoría técnica, información, capacitación y acompañamiento a dicho proceso</w:t>
      </w:r>
      <w:r>
        <w:rPr>
          <w:rFonts w:ascii="Arial" w:hAnsi="Arial" w:cs="Arial"/>
          <w:i/>
          <w:iCs/>
          <w:sz w:val="24"/>
          <w:szCs w:val="24"/>
        </w:rPr>
        <w:t xml:space="preserve">. </w:t>
      </w:r>
    </w:p>
    <w:p w14:paraId="46D1B251" w14:textId="77777777" w:rsidR="00847638" w:rsidRPr="00847638" w:rsidRDefault="00847638" w:rsidP="00847638">
      <w:pPr>
        <w:pStyle w:val="Prrafodelista"/>
        <w:spacing w:before="120" w:after="0" w:line="276" w:lineRule="auto"/>
        <w:ind w:left="1506" w:right="0" w:firstLine="0"/>
        <w:rPr>
          <w:rFonts w:ascii="Arial" w:hAnsi="Arial" w:cs="Arial"/>
          <w:sz w:val="24"/>
          <w:szCs w:val="24"/>
        </w:rPr>
      </w:pPr>
    </w:p>
    <w:p w14:paraId="75B2BA12" w14:textId="77777777" w:rsidR="00847638" w:rsidRPr="00847638" w:rsidRDefault="00847638" w:rsidP="00847638">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8" w:name="_Hlk128386279"/>
      <w:r w:rsidRPr="00847638">
        <w:rPr>
          <w:rFonts w:ascii="Arial" w:hAnsi="Arial" w:cs="Arial"/>
          <w:b/>
          <w:color w:val="000000" w:themeColor="text1"/>
          <w:sz w:val="24"/>
          <w:szCs w:val="24"/>
        </w:rPr>
        <w:lastRenderedPageBreak/>
        <w:t xml:space="preserve">Integración y rotación de las Presidencias de las Comisiones Permanentes del Consejo General de este Instituto. </w:t>
      </w:r>
      <w:r w:rsidRPr="00847638">
        <w:rPr>
          <w:rFonts w:ascii="Arial" w:hAnsi="Arial" w:cs="Arial"/>
          <w:bCs/>
          <w:color w:val="000000" w:themeColor="text1"/>
          <w:sz w:val="24"/>
          <w:szCs w:val="24"/>
        </w:rPr>
        <w:t>Por Acuerdo número IEEPCO-CG-86/2022</w:t>
      </w:r>
      <w:r w:rsidRPr="00847638">
        <w:rPr>
          <w:rStyle w:val="Refdenotaalpie"/>
          <w:rFonts w:ascii="Arial" w:hAnsi="Arial" w:cs="Arial"/>
          <w:bCs/>
          <w:color w:val="000000" w:themeColor="text1"/>
          <w:sz w:val="24"/>
          <w:szCs w:val="24"/>
        </w:rPr>
        <w:footnoteReference w:id="21"/>
      </w:r>
      <w:r w:rsidRPr="00847638">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64992CEA" w14:textId="77777777" w:rsidR="00847638" w:rsidRPr="00847638" w:rsidRDefault="00847638" w:rsidP="00847638">
      <w:pPr>
        <w:pStyle w:val="Prrafodelista"/>
        <w:spacing w:before="120" w:after="0" w:line="276" w:lineRule="auto"/>
        <w:ind w:left="426" w:right="0" w:firstLine="0"/>
        <w:rPr>
          <w:rFonts w:ascii="Arial" w:hAnsi="Arial" w:cs="Arial"/>
          <w:color w:val="auto"/>
          <w:sz w:val="24"/>
          <w:szCs w:val="24"/>
        </w:rPr>
      </w:pPr>
    </w:p>
    <w:p w14:paraId="7CA0E459" w14:textId="4B4D0B83" w:rsidR="00E34D6F" w:rsidRPr="00847638" w:rsidRDefault="00847638" w:rsidP="00847638">
      <w:pPr>
        <w:pStyle w:val="Prrafodelista"/>
        <w:numPr>
          <w:ilvl w:val="0"/>
          <w:numId w:val="2"/>
        </w:numPr>
        <w:spacing w:before="120" w:after="0" w:line="276" w:lineRule="auto"/>
        <w:ind w:left="426" w:right="0"/>
        <w:rPr>
          <w:rFonts w:ascii="Arial" w:hAnsi="Arial" w:cs="Arial"/>
          <w:sz w:val="24"/>
          <w:szCs w:val="24"/>
        </w:rPr>
      </w:pPr>
      <w:r w:rsidRPr="00847638">
        <w:rPr>
          <w:rFonts w:ascii="Arial" w:hAnsi="Arial" w:cs="Arial"/>
          <w:b/>
          <w:color w:val="000000" w:themeColor="text1"/>
          <w:sz w:val="24"/>
          <w:szCs w:val="24"/>
        </w:rPr>
        <w:t xml:space="preserve">Instalación de la Comisión Permanente de Sistemas Normativos Indígenas. </w:t>
      </w:r>
      <w:r w:rsidRPr="00847638">
        <w:rPr>
          <w:rFonts w:ascii="Arial" w:hAnsi="Arial" w:cs="Arial"/>
          <w:bCs/>
          <w:color w:val="000000" w:themeColor="text1"/>
          <w:sz w:val="24"/>
          <w:szCs w:val="24"/>
        </w:rPr>
        <w:t>El 25 de noviembre de 2022</w:t>
      </w:r>
      <w:r w:rsidRPr="00847638">
        <w:rPr>
          <w:rStyle w:val="Refdenotaalpie"/>
          <w:rFonts w:ascii="Arial" w:hAnsi="Arial" w:cs="Arial"/>
          <w:bCs/>
          <w:color w:val="000000" w:themeColor="text1"/>
          <w:sz w:val="24"/>
          <w:szCs w:val="24"/>
        </w:rPr>
        <w:footnoteReference w:id="22"/>
      </w:r>
      <w:r w:rsidRPr="00847638">
        <w:rPr>
          <w:rFonts w:ascii="Arial" w:hAnsi="Arial" w:cs="Arial"/>
          <w:bCs/>
          <w:color w:val="000000" w:themeColor="text1"/>
          <w:sz w:val="24"/>
          <w:szCs w:val="24"/>
        </w:rPr>
        <w:t xml:space="preserve">, se realizó la sesión de instalación de la Comisión Permanente de Sistemas Normativos Indígenas integrada por </w:t>
      </w:r>
      <w:r w:rsidRPr="00847638">
        <w:rPr>
          <w:rFonts w:ascii="Arial" w:hAnsi="Arial" w:cs="Arial"/>
          <w:color w:val="auto"/>
          <w:sz w:val="24"/>
          <w:szCs w:val="24"/>
        </w:rPr>
        <w:t>la Consejera Electoral Jessica Jazibe Hernández García, la  Consejera Presidenta Elizabeth Sánchez González y el Consejero Electoral Wilfrido Lulio Almaraz Santibáñez</w:t>
      </w:r>
      <w:bookmarkEnd w:id="8"/>
      <w:r w:rsidRPr="00847638">
        <w:rPr>
          <w:rFonts w:ascii="Arial" w:hAnsi="Arial" w:cs="Arial"/>
          <w:color w:val="auto"/>
          <w:sz w:val="24"/>
          <w:szCs w:val="24"/>
        </w:rPr>
        <w:t>.</w:t>
      </w:r>
    </w:p>
    <w:p w14:paraId="708AF225" w14:textId="77777777" w:rsidR="007456CB" w:rsidRPr="00E46DBC" w:rsidRDefault="007456CB" w:rsidP="007456CB">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1D787A5E" w14:textId="77777777" w:rsidR="007456CB" w:rsidRPr="00E46DBC" w:rsidRDefault="007456CB" w:rsidP="007456CB">
      <w:pPr>
        <w:spacing w:after="0" w:line="276" w:lineRule="auto"/>
        <w:ind w:left="1267" w:right="952"/>
        <w:jc w:val="center"/>
        <w:rPr>
          <w:rFonts w:ascii="Arial" w:hAnsi="Arial" w:cs="Arial"/>
          <w:sz w:val="24"/>
          <w:szCs w:val="24"/>
        </w:rPr>
      </w:pPr>
    </w:p>
    <w:p w14:paraId="31FB249E" w14:textId="2844929B" w:rsidR="007456CB" w:rsidRPr="00E46DBC" w:rsidRDefault="007456CB" w:rsidP="007456CB">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9" w:name="_Hlk125373207"/>
      <w:r w:rsidR="00914C53"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914C53">
        <w:rPr>
          <w:rFonts w:ascii="Arial" w:hAnsi="Arial" w:cs="Arial"/>
          <w:color w:val="000000" w:themeColor="text1"/>
          <w:sz w:val="24"/>
          <w:szCs w:val="24"/>
        </w:rPr>
        <w:t xml:space="preserve">; articulo 42, numeral 9, de la </w:t>
      </w:r>
      <w:r w:rsidR="00914C53" w:rsidRPr="00F72E98">
        <w:rPr>
          <w:rFonts w:ascii="Arial" w:hAnsi="Arial" w:cs="Arial"/>
          <w:color w:val="000000" w:themeColor="text1"/>
          <w:sz w:val="24"/>
          <w:szCs w:val="24"/>
        </w:rPr>
        <w:t>Ley de Instituciones</w:t>
      </w:r>
      <w:r w:rsidR="00914C53">
        <w:rPr>
          <w:rFonts w:ascii="Arial" w:hAnsi="Arial" w:cs="Arial"/>
          <w:color w:val="000000" w:themeColor="text1"/>
          <w:sz w:val="24"/>
          <w:szCs w:val="24"/>
        </w:rPr>
        <w:t xml:space="preserve"> </w:t>
      </w:r>
      <w:r w:rsidR="00914C53" w:rsidRPr="00F72E98">
        <w:rPr>
          <w:rFonts w:ascii="Arial" w:hAnsi="Arial" w:cs="Arial"/>
          <w:color w:val="000000" w:themeColor="text1"/>
          <w:sz w:val="24"/>
          <w:szCs w:val="24"/>
        </w:rPr>
        <w:t>y Procedimientos Electorales del Estado de Oaxaca</w:t>
      </w:r>
      <w:r w:rsidR="00914C53">
        <w:rPr>
          <w:rFonts w:ascii="Arial" w:hAnsi="Arial" w:cs="Arial"/>
          <w:color w:val="000000" w:themeColor="text1"/>
          <w:sz w:val="24"/>
          <w:szCs w:val="24"/>
        </w:rPr>
        <w:t xml:space="preserve">, así como </w:t>
      </w:r>
      <w:r w:rsidR="00914C53" w:rsidRPr="0051502D">
        <w:rPr>
          <w:rFonts w:ascii="Arial" w:hAnsi="Arial" w:cs="Arial"/>
          <w:color w:val="000000" w:themeColor="text1"/>
          <w:sz w:val="24"/>
          <w:szCs w:val="24"/>
        </w:rPr>
        <w:t xml:space="preserve">los artículos 4, numeral 1, inciso a); 6; 14, 15 numeral 2; y 17 del Reglamento de Comisiones del Consejo General, </w:t>
      </w:r>
      <w:r w:rsidR="00914C53" w:rsidRPr="00F72E98">
        <w:rPr>
          <w:rFonts w:ascii="Arial" w:hAnsi="Arial" w:cs="Arial"/>
          <w:color w:val="000000" w:themeColor="text1"/>
          <w:sz w:val="24"/>
          <w:szCs w:val="24"/>
        </w:rPr>
        <w:t>el Instituto Estatal Electoral y de Participación Ciudadana de Oaxaca, está a cargo de las elecciones locales, por tal razón, est</w:t>
      </w:r>
      <w:r w:rsidR="00914C53">
        <w:rPr>
          <w:rFonts w:ascii="Arial" w:hAnsi="Arial" w:cs="Arial"/>
          <w:color w:val="000000" w:themeColor="text1"/>
          <w:sz w:val="24"/>
          <w:szCs w:val="24"/>
        </w:rPr>
        <w:t>a</w:t>
      </w:r>
      <w:r w:rsidR="00914C53" w:rsidRPr="00F72E98">
        <w:rPr>
          <w:rFonts w:ascii="Arial" w:hAnsi="Arial" w:cs="Arial"/>
          <w:color w:val="000000" w:themeColor="text1"/>
          <w:sz w:val="24"/>
          <w:szCs w:val="24"/>
        </w:rPr>
        <w:t xml:space="preserve"> </w:t>
      </w:r>
      <w:r w:rsidR="00914C53" w:rsidRPr="00134659">
        <w:rPr>
          <w:rFonts w:ascii="Arial" w:hAnsi="Arial" w:cs="Arial"/>
          <w:color w:val="000000" w:themeColor="text1"/>
          <w:sz w:val="24"/>
          <w:szCs w:val="24"/>
        </w:rPr>
        <w:t xml:space="preserve">Comisión Permanente de Sistemas Normativos Indígenas </w:t>
      </w:r>
      <w:r w:rsidR="00914C53">
        <w:rPr>
          <w:rFonts w:ascii="Arial" w:hAnsi="Arial" w:cs="Arial"/>
          <w:color w:val="000000" w:themeColor="text1"/>
          <w:sz w:val="24"/>
          <w:szCs w:val="24"/>
        </w:rPr>
        <w:t xml:space="preserve">(CPSNI) </w:t>
      </w:r>
      <w:r w:rsidR="00914C53"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9"/>
      <w:r w:rsidRPr="00E46DBC">
        <w:rPr>
          <w:rFonts w:ascii="Arial" w:hAnsi="Arial" w:cs="Arial"/>
          <w:sz w:val="24"/>
          <w:szCs w:val="24"/>
        </w:rPr>
        <w:t>.</w:t>
      </w:r>
      <w:r w:rsidRPr="00E46DBC">
        <w:rPr>
          <w:rFonts w:ascii="Arial" w:hAnsi="Arial" w:cs="Arial"/>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SEGUNDA. Competencia específica relativa a derechos de los Pueblos y Comunidades Indígenas</w:t>
      </w:r>
      <w:r w:rsidRPr="00E46DBC">
        <w:rPr>
          <w:rStyle w:val="Refdenotaalpie"/>
          <w:rFonts w:ascii="Arial" w:hAnsi="Arial" w:cs="Arial"/>
          <w:b/>
          <w:sz w:val="24"/>
          <w:szCs w:val="24"/>
        </w:rPr>
        <w:footnoteReference w:id="23"/>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Tales disposiciones reconocen el principio de pluriculturalidad sustentado en los Pueblos Indígenas, así como el derecho de elegir a sus autoridades a través de </w:t>
      </w:r>
      <w:r w:rsidRPr="00E46DBC">
        <w:rPr>
          <w:rFonts w:ascii="Arial" w:hAnsi="Arial" w:cs="Arial"/>
          <w:sz w:val="24"/>
          <w:szCs w:val="24"/>
        </w:rPr>
        <w:lastRenderedPageBreak/>
        <w:t>sus normas</w:t>
      </w:r>
      <w:r w:rsidRPr="00E46DBC">
        <w:rPr>
          <w:rStyle w:val="Refdenotaalpie"/>
          <w:rFonts w:ascii="Arial" w:hAnsi="Arial" w:cs="Arial"/>
          <w:sz w:val="24"/>
          <w:szCs w:val="24"/>
        </w:rPr>
        <w:footnoteReference w:id="24"/>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E4F5E0E" w14:textId="0AFB4E4C" w:rsidR="007456CB" w:rsidRPr="00E46DBC" w:rsidRDefault="00914C53" w:rsidP="007456CB">
      <w:pPr>
        <w:spacing w:before="120" w:after="120" w:line="276" w:lineRule="auto"/>
        <w:ind w:left="284" w:right="0" w:firstLine="0"/>
        <w:rPr>
          <w:rFonts w:ascii="Arial" w:hAnsi="Arial" w:cs="Arial"/>
          <w:sz w:val="24"/>
          <w:szCs w:val="24"/>
        </w:rPr>
      </w:pPr>
      <w:bookmarkStart w:id="12" w:name="_Hlk125381738"/>
      <w:r w:rsidRPr="00F72E98">
        <w:rPr>
          <w:rFonts w:ascii="Arial"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13" w:name="_Hlk125373238"/>
      <w:r w:rsidRPr="00F72E98">
        <w:rPr>
          <w:rFonts w:ascii="Arial" w:hAnsi="Arial" w:cs="Arial"/>
          <w:color w:val="000000" w:themeColor="text1"/>
          <w:sz w:val="24"/>
          <w:szCs w:val="24"/>
        </w:rPr>
        <w:t>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134659">
        <w:rPr>
          <w:rFonts w:ascii="Arial" w:hAnsi="Arial" w:cs="Arial"/>
          <w:color w:val="000000" w:themeColor="text1"/>
          <w:sz w:val="24"/>
          <w:szCs w:val="24"/>
        </w:rPr>
        <w:t>Comisión Permanente de Sistemas Normativos Indígenas</w:t>
      </w:r>
      <w:bookmarkEnd w:id="13"/>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14" w:name="_Hlk125374990"/>
      <w:r>
        <w:rPr>
          <w:rFonts w:ascii="Arial" w:hAnsi="Arial" w:cs="Arial"/>
          <w:color w:val="000000" w:themeColor="text1"/>
          <w:sz w:val="24"/>
          <w:szCs w:val="24"/>
        </w:rPr>
        <w:t>en relación el precepto 42, numeral 9</w:t>
      </w:r>
      <w:bookmarkEnd w:id="12"/>
      <w:bookmarkEnd w:id="14"/>
      <w:r w:rsidR="007456CB" w:rsidRPr="00E46DBC">
        <w:rPr>
          <w:rFonts w:ascii="Arial" w:hAnsi="Arial" w:cs="Arial"/>
          <w:sz w:val="24"/>
          <w:szCs w:val="24"/>
        </w:rPr>
        <w:t>.</w:t>
      </w:r>
    </w:p>
    <w:p w14:paraId="55D8309A" w14:textId="2FE7DBC9" w:rsidR="007456CB" w:rsidRPr="00E46DBC" w:rsidRDefault="00914C53" w:rsidP="007456CB">
      <w:pPr>
        <w:spacing w:before="120" w:after="120" w:line="276" w:lineRule="auto"/>
        <w:ind w:left="284" w:right="0" w:firstLine="0"/>
        <w:rPr>
          <w:rFonts w:ascii="Arial" w:hAnsi="Arial" w:cs="Arial"/>
          <w:sz w:val="24"/>
          <w:szCs w:val="24"/>
        </w:rPr>
      </w:pPr>
      <w:bookmarkStart w:id="15" w:name="_Hlk125378105"/>
      <w:r w:rsidRPr="00F72E98">
        <w:rPr>
          <w:rFonts w:ascii="Arial" w:hAnsi="Arial" w:cs="Arial"/>
          <w:color w:val="000000" w:themeColor="text1"/>
          <w:sz w:val="24"/>
          <w:szCs w:val="24"/>
        </w:rPr>
        <w:t xml:space="preserve">En tal virtud, conforme a lo dispuesto por el artículo 282 de la LIPEEO, </w:t>
      </w:r>
      <w:bookmarkStart w:id="16" w:name="_Hlk125375053"/>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 xml:space="preserve">la competencia de este </w:t>
      </w:r>
      <w:r w:rsidRPr="00C0469F">
        <w:rPr>
          <w:rFonts w:ascii="Arial" w:hAnsi="Arial" w:cs="Arial"/>
          <w:color w:val="000000" w:themeColor="text1"/>
          <w:sz w:val="24"/>
          <w:szCs w:val="24"/>
        </w:rPr>
        <w:t>Comisión Permanente de Sistemas Normativos Indígenas</w:t>
      </w:r>
      <w:bookmarkEnd w:id="16"/>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bookmarkEnd w:id="15"/>
      <w:r w:rsidR="007456CB" w:rsidRPr="00E46DBC">
        <w:rPr>
          <w:rFonts w:ascii="Arial" w:hAnsi="Arial" w:cs="Arial"/>
          <w:sz w:val="24"/>
          <w:szCs w:val="24"/>
        </w:rPr>
        <w:t>:</w:t>
      </w:r>
    </w:p>
    <w:p w14:paraId="50825567" w14:textId="77777777"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3132769" w14:textId="77777777"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La paridad de género y que no hubo violencia política contra las mujeres en razón de género;</w:t>
      </w:r>
    </w:p>
    <w:p w14:paraId="6AC25D91" w14:textId="77777777" w:rsidR="00453833"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 xml:space="preserve">Que la autoridad electa haya obtenido la mayoría de votos; </w:t>
      </w:r>
    </w:p>
    <w:p w14:paraId="00DBBC91" w14:textId="72D79D78"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La debida integración del expediente</w:t>
      </w:r>
      <w:r>
        <w:rPr>
          <w:rFonts w:ascii="Arial" w:hAnsi="Arial" w:cs="Arial"/>
          <w:sz w:val="24"/>
          <w:szCs w:val="24"/>
        </w:rPr>
        <w:t>.</w:t>
      </w:r>
    </w:p>
    <w:p w14:paraId="04C8933E" w14:textId="77777777" w:rsidR="00453833" w:rsidRPr="00E46DBC" w:rsidRDefault="00453833" w:rsidP="0063283E">
      <w:pPr>
        <w:spacing w:after="0" w:line="276" w:lineRule="auto"/>
        <w:ind w:right="0"/>
        <w:rPr>
          <w:rFonts w:ascii="Arial" w:hAnsi="Arial" w:cs="Arial"/>
          <w:sz w:val="24"/>
          <w:szCs w:val="24"/>
        </w:rPr>
      </w:pPr>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7E0AAB52"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17" w:name="_Hlk94891042"/>
      <w:r w:rsidRPr="00E46DBC">
        <w:rPr>
          <w:rFonts w:ascii="Arial" w:hAnsi="Arial" w:cs="Arial"/>
          <w:sz w:val="24"/>
          <w:szCs w:val="24"/>
        </w:rPr>
        <w:t xml:space="preserve">Incluso, a </w:t>
      </w:r>
      <w:r w:rsidRPr="00F32D47">
        <w:rPr>
          <w:rFonts w:ascii="Arial" w:hAnsi="Arial" w:cs="Arial"/>
          <w:i/>
          <w:iCs/>
          <w:sz w:val="24"/>
          <w:szCs w:val="24"/>
        </w:rPr>
        <w:t>“</w:t>
      </w:r>
      <w:r w:rsidRPr="00F32D47">
        <w:rPr>
          <w:rFonts w:ascii="Arial" w:hAnsi="Arial" w:cs="Arial"/>
          <w:i/>
          <w:iCs/>
          <w:sz w:val="24"/>
          <w:szCs w:val="24"/>
          <w:u w:val="single"/>
          <w:lang w:val="es-ES_tradnl"/>
        </w:rPr>
        <w:t xml:space="preserve">tomar en consideración </w:t>
      </w:r>
      <w:r w:rsidRPr="00F32D47">
        <w:rPr>
          <w:rFonts w:ascii="Arial" w:hAnsi="Arial" w:cs="Arial"/>
          <w:i/>
          <w:iCs/>
          <w:sz w:val="24"/>
          <w:szCs w:val="24"/>
          <w:u w:val="single"/>
          <w:lang w:val="es-ES_tradnl"/>
        </w:rPr>
        <w:lastRenderedPageBreak/>
        <w:t>las características propias que diferencian a los miembros de los Pueblos indígenas de la población en General   y que conforman su identidad cultural”</w:t>
      </w:r>
      <w:r w:rsidRPr="00E46DBC">
        <w:rPr>
          <w:rFonts w:ascii="Arial" w:hAnsi="Arial" w:cs="Arial"/>
          <w:sz w:val="24"/>
          <w:szCs w:val="24"/>
          <w:u w:val="single"/>
          <w:lang w:val="es-ES_tradnl"/>
        </w:rPr>
        <w:t xml:space="preserve">, es decir, las </w:t>
      </w:r>
      <w:r w:rsidRPr="00F32D47">
        <w:rPr>
          <w:rFonts w:ascii="Arial" w:hAnsi="Arial" w:cs="Arial"/>
          <w:i/>
          <w:iCs/>
          <w:sz w:val="24"/>
          <w:szCs w:val="24"/>
          <w:u w:val="single"/>
          <w:lang w:val="es-ES_tradnl"/>
        </w:rPr>
        <w:t>“particularidades propias, sus características económicas y sociales, así como su situación de especial vulnerabilidad, su derecho consuetudinario, valores, usos y costumbres”</w:t>
      </w:r>
      <w:r w:rsidRPr="00E46DBC">
        <w:rPr>
          <w:rStyle w:val="Refdenotaalpie"/>
          <w:rFonts w:ascii="Arial" w:hAnsi="Arial" w:cs="Arial"/>
          <w:sz w:val="24"/>
          <w:szCs w:val="24"/>
          <w:u w:val="single"/>
          <w:lang w:val="es-ES_tradnl"/>
        </w:rPr>
        <w:footnoteReference w:id="25"/>
      </w:r>
      <w:r w:rsidRPr="00E46DBC">
        <w:rPr>
          <w:rFonts w:ascii="Arial" w:hAnsi="Arial" w:cs="Arial"/>
          <w:sz w:val="24"/>
          <w:szCs w:val="24"/>
          <w:u w:val="single"/>
          <w:lang w:val="es-ES_tradnl"/>
        </w:rPr>
        <w:t>, lo cual es concordante con el artículo 8.1 del Convenio 169 de la Organización Internacional del Trabajo (OIT).</w:t>
      </w:r>
      <w:bookmarkEnd w:id="17"/>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6"/>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19"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9"/>
    <w:p w14:paraId="33AE9EA1" w14:textId="1F221C9D"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914C53">
        <w:rPr>
          <w:rFonts w:ascii="Arial" w:hAnsi="Arial" w:cs="Arial"/>
          <w:color w:val="auto"/>
          <w:sz w:val="24"/>
          <w:szCs w:val="24"/>
        </w:rPr>
        <w:t xml:space="preserve">l </w:t>
      </w:r>
      <w:r w:rsidRPr="00E46DBC">
        <w:rPr>
          <w:rFonts w:ascii="Arial" w:hAnsi="Arial" w:cs="Arial"/>
          <w:color w:val="auto"/>
          <w:sz w:val="24"/>
          <w:szCs w:val="24"/>
        </w:rPr>
        <w:t>Consejo General</w:t>
      </w:r>
      <w:r w:rsidR="00914C53">
        <w:rPr>
          <w:rFonts w:ascii="Arial" w:hAnsi="Arial" w:cs="Arial"/>
          <w:color w:val="auto"/>
          <w:sz w:val="24"/>
          <w:szCs w:val="24"/>
        </w:rPr>
        <w:t xml:space="preserve"> del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540D124F" w14:textId="03C7B12A" w:rsidR="000817BD" w:rsidRPr="008C10B4" w:rsidRDefault="000817BD" w:rsidP="000817BD">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 xml:space="preserve">Por ello y con la intención de contribuir con una construcción respetuosa de la paridad en Sistemas Normativos Indígenas, al mismo tiempo que, garantizamos </w:t>
      </w:r>
      <w:r w:rsidRPr="008C10B4">
        <w:rPr>
          <w:rFonts w:ascii="Arial" w:hAnsi="Arial" w:cs="Arial"/>
          <w:color w:val="000000" w:themeColor="text1"/>
          <w:sz w:val="24"/>
          <w:szCs w:val="24"/>
        </w:rPr>
        <w:lastRenderedPageBreak/>
        <w:t>el cumplimiento de la norma, para este año</w:t>
      </w:r>
      <w:r>
        <w:rPr>
          <w:rFonts w:ascii="Arial" w:hAnsi="Arial" w:cs="Arial"/>
          <w:color w:val="000000" w:themeColor="text1"/>
          <w:sz w:val="24"/>
          <w:szCs w:val="24"/>
        </w:rPr>
        <w:t xml:space="preserve"> y dada los términos de la reforma al artículo tercero transitorio del Decreto 1511</w:t>
      </w:r>
      <w:r w:rsidRPr="008C10B4">
        <w:rPr>
          <w:rFonts w:ascii="Arial" w:hAnsi="Arial" w:cs="Arial"/>
          <w:color w:val="000000" w:themeColor="text1"/>
          <w:sz w:val="24"/>
          <w:szCs w:val="24"/>
        </w:rPr>
        <w:t>, consideramos pertinente aplicar el criterio de progresividad en las integraciones municipales, el cual consiste fundamentalmente en considerar aspectos como:</w:t>
      </w:r>
    </w:p>
    <w:p w14:paraId="58E36859" w14:textId="77777777" w:rsidR="000817BD" w:rsidRPr="008C10B4" w:rsidRDefault="000817BD" w:rsidP="00756D6B">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1.</w:t>
      </w:r>
      <w:r w:rsidRPr="008C10B4">
        <w:rPr>
          <w:rFonts w:ascii="Arial" w:hAnsi="Arial" w:cs="Arial"/>
          <w:color w:val="000000" w:themeColor="text1"/>
          <w:sz w:val="24"/>
          <w:szCs w:val="24"/>
        </w:rPr>
        <w:tab/>
        <w:t>Aquellos municipios en lo que, por numeralia se encuentran en la mínima diferencia para incrementar la participación de las mujeres indígenas.</w:t>
      </w:r>
    </w:p>
    <w:p w14:paraId="27271026" w14:textId="77777777" w:rsidR="000817BD" w:rsidRPr="008C10B4" w:rsidRDefault="000817BD" w:rsidP="00756D6B">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2.</w:t>
      </w:r>
      <w:r w:rsidRPr="008C10B4">
        <w:rPr>
          <w:rFonts w:ascii="Arial" w:hAnsi="Arial" w:cs="Arial"/>
          <w:color w:val="000000" w:themeColor="text1"/>
          <w:sz w:val="24"/>
          <w:szCs w:val="24"/>
        </w:rPr>
        <w:tab/>
        <w:t>Aquellos municipios en lo que, las mujeres ocupan presidencias y sindicaturas propietarias, atendiendo a la responsabilidad de encabezar y dirigir los trabajos de una comunidad, cabecera y/o municipio.</w:t>
      </w:r>
    </w:p>
    <w:p w14:paraId="20A35846" w14:textId="77777777" w:rsidR="000817BD" w:rsidRPr="008C10B4" w:rsidRDefault="000817BD" w:rsidP="00756D6B">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3.</w:t>
      </w:r>
      <w:r w:rsidRPr="008C10B4">
        <w:rPr>
          <w:rFonts w:ascii="Arial" w:hAnsi="Arial" w:cs="Arial"/>
          <w:color w:val="000000" w:themeColor="text1"/>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357E406F" w14:textId="77777777" w:rsidR="000817BD" w:rsidRPr="008C10B4" w:rsidRDefault="000817BD" w:rsidP="00756D6B">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4.</w:t>
      </w:r>
      <w:r w:rsidRPr="008C10B4">
        <w:rPr>
          <w:rFonts w:ascii="Arial" w:hAnsi="Arial" w:cs="Arial"/>
          <w:color w:val="000000" w:themeColor="text1"/>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477AB558" w14:textId="77777777" w:rsidR="000817BD" w:rsidRPr="008C10B4" w:rsidRDefault="000817BD" w:rsidP="00756D6B">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5.</w:t>
      </w:r>
      <w:r w:rsidRPr="008C10B4">
        <w:rPr>
          <w:rFonts w:ascii="Arial" w:hAnsi="Arial" w:cs="Arial"/>
          <w:color w:val="000000" w:themeColor="text1"/>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498BD4B3" w14:textId="77777777" w:rsidR="000817BD" w:rsidRDefault="000817BD" w:rsidP="000817BD">
      <w:pPr>
        <w:spacing w:line="276" w:lineRule="auto"/>
        <w:ind w:left="284"/>
        <w:rPr>
          <w:rFonts w:ascii="Arial" w:hAnsi="Arial" w:cs="Arial"/>
          <w:b/>
          <w:bCs/>
          <w:color w:val="000000" w:themeColor="text1"/>
          <w:sz w:val="24"/>
          <w:szCs w:val="24"/>
        </w:rPr>
      </w:pPr>
      <w:r w:rsidRPr="008C10B4">
        <w:rPr>
          <w:rFonts w:ascii="Arial" w:hAnsi="Arial" w:cs="Arial"/>
          <w:color w:val="000000" w:themeColor="text1"/>
          <w:sz w:val="24"/>
          <w:szCs w:val="24"/>
        </w:rPr>
        <w:t>La aplicación del principio de progresividad, como característica de los derechos humanos, tienen justificación en los dispuesto por la fracción XIX del artículo 32 de la LIPEEO que prevé los procesos electivos, para su conocimiento y validez, se desarrollen con ape</w:t>
      </w:r>
      <w:r>
        <w:rPr>
          <w:rFonts w:ascii="Arial" w:hAnsi="Arial" w:cs="Arial"/>
          <w:color w:val="000000" w:themeColor="text1"/>
          <w:sz w:val="24"/>
          <w:szCs w:val="24"/>
        </w:rPr>
        <w:t>go</w:t>
      </w:r>
      <w:r w:rsidRPr="008C10B4">
        <w:rPr>
          <w:rFonts w:ascii="Arial" w:hAnsi="Arial" w:cs="Arial"/>
          <w:color w:val="000000" w:themeColor="text1"/>
          <w:sz w:val="24"/>
          <w:szCs w:val="24"/>
        </w:rPr>
        <w:t xml:space="preserve"> a los derechos humanos </w:t>
      </w:r>
      <w:r w:rsidRPr="00A90494">
        <w:rPr>
          <w:rFonts w:ascii="Arial" w:hAnsi="Arial" w:cs="Arial"/>
          <w:b/>
          <w:bCs/>
          <w:color w:val="000000" w:themeColor="text1"/>
          <w:sz w:val="24"/>
          <w:szCs w:val="24"/>
        </w:rPr>
        <w:t xml:space="preserve">procurando la progresividad en la paridad entre hombres y mujeres.  </w:t>
      </w:r>
    </w:p>
    <w:p w14:paraId="146BA7CE" w14:textId="77777777" w:rsidR="000817BD" w:rsidRPr="00CB1A06" w:rsidRDefault="000817BD" w:rsidP="000817BD">
      <w:pPr>
        <w:spacing w:line="276" w:lineRule="auto"/>
        <w:rPr>
          <w:rFonts w:ascii="Arial" w:hAnsi="Arial" w:cs="Arial"/>
          <w:bCs/>
          <w:sz w:val="24"/>
          <w:szCs w:val="24"/>
          <w:lang w:val="es-ES_tradnl"/>
        </w:rPr>
      </w:pPr>
      <w:r>
        <w:rPr>
          <w:rFonts w:ascii="Arial" w:hAnsi="Arial" w:cs="Arial"/>
          <w:bCs/>
          <w:sz w:val="24"/>
          <w:szCs w:val="24"/>
          <w:lang w:val="es-ES"/>
        </w:rPr>
        <w:t>En vista de ello, e</w:t>
      </w:r>
      <w:r w:rsidRPr="00CB1A06">
        <w:rPr>
          <w:rFonts w:ascii="Arial" w:hAnsi="Arial" w:cs="Arial"/>
          <w:bCs/>
          <w:sz w:val="24"/>
          <w:szCs w:val="24"/>
          <w:lang w:val="es-ES"/>
        </w:rPr>
        <w:t xml:space="preserve">l principio de progresividad consiste en la obligación de avanzar y maximizar el ejercicio y disfrute de los derechos humanos, y la regresividad constituye un límite que se impone a todas las autoridades </w:t>
      </w:r>
      <w:r w:rsidRPr="00CB1A06">
        <w:rPr>
          <w:rFonts w:ascii="Arial" w:hAnsi="Arial" w:cs="Arial"/>
          <w:bCs/>
          <w:sz w:val="24"/>
          <w:szCs w:val="24"/>
          <w:lang w:val="es-ES_tradnl"/>
        </w:rPr>
        <w:t xml:space="preserve">del Estado a las posibilidades de restricción de esos derechos. </w:t>
      </w:r>
    </w:p>
    <w:p w14:paraId="011135F9" w14:textId="77777777" w:rsidR="000817BD" w:rsidRPr="00CB1A06" w:rsidRDefault="000817BD" w:rsidP="000817BD">
      <w:pPr>
        <w:spacing w:line="276" w:lineRule="auto"/>
        <w:rPr>
          <w:rFonts w:ascii="Arial" w:hAnsi="Arial" w:cs="Arial"/>
          <w:b/>
          <w:sz w:val="24"/>
          <w:szCs w:val="24"/>
          <w:lang w:val="es-ES_tradnl"/>
        </w:rPr>
      </w:pPr>
      <w:r w:rsidRPr="00CB1A06">
        <w:rPr>
          <w:rFonts w:ascii="Arial" w:hAnsi="Arial" w:cs="Arial"/>
          <w:bCs/>
          <w:sz w:val="24"/>
          <w:szCs w:val="24"/>
          <w:lang w:val="es-ES_tradnl"/>
        </w:rPr>
        <w:t>Es</w:t>
      </w:r>
      <w:r w:rsidRPr="00CB1A06">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CB1A06">
        <w:rPr>
          <w:rFonts w:ascii="Arial" w:hAnsi="Arial" w:cs="Arial"/>
          <w:bCs/>
          <w:sz w:val="24"/>
          <w:szCs w:val="24"/>
          <w:lang w:val="es-ES_tradnl"/>
        </w:rPr>
        <w:t>en el sentido de disminuir el derecho fundamental de alguien.</w:t>
      </w:r>
    </w:p>
    <w:p w14:paraId="0C504469" w14:textId="77777777" w:rsidR="000817BD" w:rsidRPr="00CB1A06" w:rsidRDefault="000817BD" w:rsidP="000817BD">
      <w:pPr>
        <w:spacing w:line="276" w:lineRule="auto"/>
        <w:rPr>
          <w:rFonts w:ascii="Arial" w:hAnsi="Arial" w:cs="Arial"/>
          <w:b/>
          <w:sz w:val="24"/>
          <w:szCs w:val="24"/>
          <w:lang w:val="es-ES_tradnl"/>
        </w:rPr>
      </w:pPr>
      <w:r w:rsidRPr="00CB1A06">
        <w:rPr>
          <w:rFonts w:ascii="Arial" w:hAnsi="Arial" w:cs="Arial"/>
          <w:bCs/>
          <w:sz w:val="24"/>
          <w:szCs w:val="24"/>
          <w:lang w:val="es-ES_tradnl"/>
        </w:rPr>
        <w:lastRenderedPageBreak/>
        <w:t>La</w:t>
      </w:r>
      <w:r w:rsidRPr="00CB1A06">
        <w:rPr>
          <w:rFonts w:ascii="Arial" w:hAnsi="Arial" w:cs="Arial"/>
          <w:bCs/>
          <w:sz w:val="24"/>
          <w:szCs w:val="24"/>
          <w:lang w:val="es-ES"/>
        </w:rPr>
        <w:t xml:space="preserve"> Suprema Corte de Justicia de la Nación</w:t>
      </w:r>
      <w:r>
        <w:rPr>
          <w:rFonts w:ascii="Arial" w:hAnsi="Arial" w:cs="Arial"/>
          <w:bCs/>
          <w:sz w:val="24"/>
          <w:szCs w:val="24"/>
          <w:lang w:val="es-ES"/>
        </w:rPr>
        <w:t xml:space="preserve"> (SCJN)</w:t>
      </w:r>
      <w:r w:rsidRPr="00CB1A06">
        <w:rPr>
          <w:rFonts w:ascii="Arial" w:hAnsi="Arial" w:cs="Arial"/>
          <w:bCs/>
          <w:sz w:val="24"/>
          <w:szCs w:val="24"/>
          <w:lang w:val="es-ES"/>
        </w:rPr>
        <w:t>, en la tesis de rubro “DERECHOS ADQUIRIDO</w:t>
      </w:r>
      <w:r>
        <w:rPr>
          <w:rFonts w:ascii="Arial" w:hAnsi="Arial" w:cs="Arial"/>
          <w:bCs/>
          <w:sz w:val="24"/>
          <w:szCs w:val="24"/>
          <w:lang w:val="es-ES"/>
        </w:rPr>
        <w:t>S</w:t>
      </w:r>
      <w:r w:rsidRPr="00CB1A06">
        <w:rPr>
          <w:rFonts w:ascii="Arial" w:hAnsi="Arial" w:cs="Arial"/>
          <w:bCs/>
          <w:sz w:val="24"/>
          <w:szCs w:val="24"/>
          <w:lang w:val="es-ES"/>
        </w:rPr>
        <w:t xml:space="preserve">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7E5D3766" w14:textId="77777777" w:rsidR="000817BD" w:rsidRPr="00CB1A06" w:rsidRDefault="000817BD" w:rsidP="000817BD">
      <w:pPr>
        <w:spacing w:line="276" w:lineRule="auto"/>
        <w:rPr>
          <w:rFonts w:ascii="Arial" w:hAnsi="Arial" w:cs="Arial"/>
          <w:bCs/>
          <w:sz w:val="24"/>
          <w:szCs w:val="24"/>
          <w:lang w:val="es-ES"/>
        </w:rPr>
      </w:pPr>
      <w:r w:rsidRPr="00CB1A06">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592345CB" w14:textId="77777777" w:rsidR="000817BD" w:rsidRPr="00CB1A06" w:rsidRDefault="000817BD" w:rsidP="000817BD">
      <w:pPr>
        <w:spacing w:line="276" w:lineRule="auto"/>
        <w:rPr>
          <w:rFonts w:ascii="Arial" w:hAnsi="Arial" w:cs="Arial"/>
          <w:bCs/>
          <w:sz w:val="24"/>
          <w:szCs w:val="24"/>
          <w:lang w:val="es-ES"/>
        </w:rPr>
      </w:pPr>
      <w:r w:rsidRPr="00CB1A06">
        <w:rPr>
          <w:rFonts w:ascii="Arial" w:hAnsi="Arial" w:cs="Arial"/>
          <w:bCs/>
          <w:sz w:val="24"/>
          <w:szCs w:val="24"/>
          <w:lang w:val="es-ES"/>
        </w:rPr>
        <w:t>Por su parte, los Tribunales Electorales ha establecido que el principio de progresividad</w:t>
      </w:r>
      <w:r w:rsidRPr="00CB1A06">
        <w:rPr>
          <w:rFonts w:ascii="Arial" w:hAnsi="Arial" w:cs="Arial"/>
          <w:bCs/>
          <w:sz w:val="24"/>
          <w:szCs w:val="24"/>
          <w:vertAlign w:val="superscript"/>
          <w:lang w:val="es-ES"/>
        </w:rPr>
        <w:footnoteReference w:id="27"/>
      </w:r>
      <w:r w:rsidRPr="00CB1A06">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39395709" w14:textId="77777777" w:rsidR="000817BD" w:rsidRPr="00CB1A06" w:rsidRDefault="000817BD" w:rsidP="000817BD">
      <w:pPr>
        <w:spacing w:line="276" w:lineRule="auto"/>
        <w:rPr>
          <w:rFonts w:ascii="Arial" w:hAnsi="Arial" w:cs="Arial"/>
          <w:bCs/>
          <w:sz w:val="24"/>
          <w:szCs w:val="24"/>
          <w:lang w:val="es-ES"/>
        </w:rPr>
      </w:pPr>
      <w:r w:rsidRPr="00CB1A06">
        <w:rPr>
          <w:rFonts w:ascii="Arial" w:hAnsi="Arial" w:cs="Arial"/>
          <w:bCs/>
          <w:sz w:val="24"/>
          <w:szCs w:val="24"/>
          <w:lang w:val="es-ES"/>
        </w:rPr>
        <w:t>Bajo esta consideración, la Sala Regional Xalapa del Tribunal Electoral del Poder Judicial de la Federación, en la sentencia del juicio SX-JDC-140/2020</w:t>
      </w:r>
      <w:r w:rsidRPr="00CB1A06">
        <w:rPr>
          <w:rFonts w:ascii="Arial" w:hAnsi="Arial" w:cs="Arial"/>
          <w:bCs/>
          <w:sz w:val="24"/>
          <w:szCs w:val="24"/>
          <w:vertAlign w:val="superscript"/>
          <w:lang w:val="es-ES"/>
        </w:rPr>
        <w:footnoteReference w:id="28"/>
      </w:r>
      <w:r w:rsidRPr="00CB1A06">
        <w:rPr>
          <w:rFonts w:ascii="Arial" w:hAnsi="Arial" w:cs="Arial"/>
          <w:bCs/>
          <w:sz w:val="24"/>
          <w:szCs w:val="24"/>
          <w:lang w:val="es-ES"/>
        </w:rPr>
        <w:t xml:space="preserve">, sostuvo que: </w:t>
      </w:r>
    </w:p>
    <w:p w14:paraId="67CCC963" w14:textId="77777777" w:rsidR="000817BD" w:rsidRPr="008C10B4" w:rsidRDefault="000817BD" w:rsidP="000817BD">
      <w:pPr>
        <w:spacing w:line="276" w:lineRule="auto"/>
        <w:ind w:left="720"/>
        <w:rPr>
          <w:rFonts w:ascii="Arial" w:hAnsi="Arial" w:cs="Arial"/>
          <w:bCs/>
          <w:i/>
          <w:iCs/>
          <w:sz w:val="24"/>
          <w:szCs w:val="24"/>
          <w:lang w:val="es-ES"/>
        </w:rPr>
      </w:pPr>
      <w:r w:rsidRPr="005E451F">
        <w:rPr>
          <w:rFonts w:ascii="Arial" w:hAnsi="Arial" w:cs="Arial"/>
          <w:bCs/>
          <w:i/>
          <w:iCs/>
          <w:sz w:val="24"/>
          <w:szCs w:val="24"/>
          <w:lang w:val="es-ES"/>
        </w:rPr>
        <w:t>140.</w:t>
      </w:r>
      <w:r w:rsidRPr="005E451F">
        <w:rPr>
          <w:rFonts w:ascii="Arial" w:hAnsi="Arial" w:cs="Arial"/>
          <w:bCs/>
          <w:i/>
          <w:iCs/>
          <w:sz w:val="24"/>
          <w:szCs w:val="24"/>
          <w:lang w:val="es-ES"/>
        </w:rPr>
        <w:tab/>
        <w:t xml:space="preserve">De esta manera, atendiendo al principio de progresividad de los derechos, la participación de las mujeres debe ser cada vez más efectiva lo que debe verse reflejado en el número de cargos que integran el </w:t>
      </w:r>
      <w:r w:rsidRPr="008C10B4">
        <w:rPr>
          <w:rFonts w:ascii="Arial" w:hAnsi="Arial" w:cs="Arial"/>
          <w:bCs/>
          <w:i/>
          <w:iCs/>
          <w:sz w:val="24"/>
          <w:szCs w:val="24"/>
          <w:lang w:val="es-ES"/>
        </w:rPr>
        <w:t>ayuntamiento (…).</w:t>
      </w:r>
    </w:p>
    <w:p w14:paraId="3656C1FE" w14:textId="77777777" w:rsidR="000817BD" w:rsidRPr="00CB1A06" w:rsidRDefault="000817BD" w:rsidP="000817BD">
      <w:pPr>
        <w:rPr>
          <w:rFonts w:ascii="Arial" w:hAnsi="Arial" w:cs="Arial"/>
        </w:rPr>
      </w:pPr>
      <w:r w:rsidRPr="00CB1A06">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395CFDBF" w14:textId="77777777" w:rsidR="000817BD" w:rsidRPr="00A90494" w:rsidRDefault="000817BD" w:rsidP="000817BD">
      <w:pPr>
        <w:tabs>
          <w:tab w:val="num" w:pos="426"/>
        </w:tabs>
        <w:spacing w:before="120" w:after="120" w:line="276" w:lineRule="auto"/>
        <w:ind w:left="284" w:right="0" w:firstLine="0"/>
        <w:rPr>
          <w:rFonts w:ascii="Arial" w:hAnsi="Arial" w:cs="Arial"/>
          <w:b/>
          <w:sz w:val="24"/>
          <w:szCs w:val="24"/>
        </w:rPr>
      </w:pPr>
      <w:r w:rsidRPr="00CB1A06">
        <w:rPr>
          <w:rFonts w:ascii="Arial" w:hAnsi="Arial" w:cs="Arial"/>
          <w:sz w:val="24"/>
          <w:szCs w:val="24"/>
        </w:rPr>
        <w:t xml:space="preserve">Dicho principio exige a todas las autoridades del Estado Mexicano, en el ámbito de su competencia, incrementar el grado de tutela en la promoción, respeto, </w:t>
      </w:r>
      <w:r w:rsidRPr="00CB1A06">
        <w:rPr>
          <w:rFonts w:ascii="Arial" w:hAnsi="Arial" w:cs="Arial"/>
          <w:sz w:val="24"/>
          <w:szCs w:val="24"/>
        </w:rPr>
        <w:lastRenderedPageBreak/>
        <w:t>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A90494">
        <w:rPr>
          <w:rFonts w:ascii="Arial" w:hAnsi="Arial" w:cs="Arial"/>
          <w:b/>
          <w:bCs/>
          <w:color w:val="000000" w:themeColor="text1"/>
          <w:sz w:val="24"/>
          <w:szCs w:val="24"/>
        </w:rPr>
        <w:t xml:space="preserve">                 </w:t>
      </w:r>
      <w:r w:rsidRPr="008C10B4">
        <w:rPr>
          <w:rFonts w:ascii="Arial" w:hAnsi="Arial" w:cs="Arial"/>
          <w:color w:val="000000" w:themeColor="text1"/>
          <w:sz w:val="24"/>
          <w:szCs w:val="24"/>
        </w:rPr>
        <w:t xml:space="preserve">        </w:t>
      </w:r>
    </w:p>
    <w:p w14:paraId="544A94DC" w14:textId="3A607980" w:rsidR="007456CB" w:rsidRPr="0082712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respecto de los elementos que </w:t>
      </w:r>
      <w:bookmarkStart w:id="20" w:name="_Hlk125549731"/>
      <w:bookmarkStart w:id="21" w:name="_Hlk125550076"/>
      <w:r w:rsidR="00FA42E4">
        <w:rPr>
          <w:rFonts w:ascii="Arial" w:hAnsi="Arial" w:cs="Arial"/>
          <w:sz w:val="24"/>
          <w:szCs w:val="24"/>
        </w:rPr>
        <w:t xml:space="preserve">esta </w:t>
      </w:r>
      <w:r w:rsidR="00FA42E4" w:rsidRPr="00C0469F">
        <w:rPr>
          <w:rFonts w:ascii="Arial" w:hAnsi="Arial" w:cs="Arial"/>
          <w:color w:val="000000" w:themeColor="text1"/>
          <w:sz w:val="24"/>
          <w:szCs w:val="24"/>
        </w:rPr>
        <w:t>Comisión Permanente de Sistemas Normativos Indígena</w:t>
      </w:r>
      <w:bookmarkEnd w:id="20"/>
      <w:r w:rsidR="00FA42E4">
        <w:rPr>
          <w:rFonts w:ascii="Arial" w:hAnsi="Arial" w:cs="Arial"/>
          <w:color w:val="000000" w:themeColor="text1"/>
          <w:sz w:val="24"/>
          <w:szCs w:val="24"/>
        </w:rPr>
        <w:t>s</w:t>
      </w:r>
      <w:bookmarkEnd w:id="21"/>
      <w:r w:rsidR="00FA42E4">
        <w:rPr>
          <w:rFonts w:ascii="Arial" w:hAnsi="Arial" w:cs="Arial"/>
          <w:color w:val="000000" w:themeColor="text1"/>
          <w:sz w:val="24"/>
          <w:szCs w:val="24"/>
        </w:rPr>
        <w:t xml:space="preserve"> </w:t>
      </w:r>
      <w:r w:rsidRPr="00E46DBC">
        <w:rPr>
          <w:rFonts w:ascii="Arial" w:hAnsi="Arial" w:cs="Arial"/>
          <w:sz w:val="24"/>
          <w:szCs w:val="24"/>
        </w:rPr>
        <w:t xml:space="preserve">debe verificar en las elecciones celebradas en los municipios que se rigen por Sistemas Normativos Indígenas, se procede a realizar el estudio de la elección </w:t>
      </w:r>
      <w:r w:rsidRPr="0082712C">
        <w:rPr>
          <w:rFonts w:ascii="Arial" w:hAnsi="Arial" w:cs="Arial"/>
          <w:color w:val="auto"/>
          <w:sz w:val="24"/>
          <w:szCs w:val="24"/>
        </w:rPr>
        <w:t xml:space="preserve">ordinaria celebrada el </w:t>
      </w:r>
      <w:r w:rsidR="004E72E4">
        <w:rPr>
          <w:rFonts w:ascii="Arial" w:hAnsi="Arial" w:cs="Arial"/>
          <w:color w:val="auto"/>
          <w:sz w:val="24"/>
          <w:szCs w:val="24"/>
        </w:rPr>
        <w:t>2</w:t>
      </w:r>
      <w:r w:rsidR="00740C7F" w:rsidRPr="0082712C">
        <w:rPr>
          <w:rFonts w:ascii="Arial" w:hAnsi="Arial" w:cs="Arial"/>
          <w:color w:val="auto"/>
          <w:sz w:val="24"/>
          <w:szCs w:val="24"/>
        </w:rPr>
        <w:t xml:space="preserve"> de </w:t>
      </w:r>
      <w:r w:rsidR="004E72E4">
        <w:rPr>
          <w:rFonts w:ascii="Arial" w:hAnsi="Arial" w:cs="Arial"/>
          <w:color w:val="auto"/>
          <w:sz w:val="24"/>
          <w:szCs w:val="24"/>
        </w:rPr>
        <w:t>octubre</w:t>
      </w:r>
      <w:r w:rsidR="00740C7F" w:rsidRPr="0082712C">
        <w:rPr>
          <w:rFonts w:ascii="Arial" w:hAnsi="Arial" w:cs="Arial"/>
          <w:color w:val="auto"/>
          <w:sz w:val="24"/>
          <w:szCs w:val="24"/>
        </w:rPr>
        <w:t xml:space="preserve"> </w:t>
      </w:r>
      <w:r w:rsidRPr="0082712C">
        <w:rPr>
          <w:rFonts w:ascii="Arial" w:hAnsi="Arial" w:cs="Arial"/>
          <w:color w:val="auto"/>
          <w:sz w:val="24"/>
          <w:szCs w:val="24"/>
        </w:rPr>
        <w:t xml:space="preserve">de 2022,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14141C">
        <w:rPr>
          <w:rFonts w:ascii="Arial" w:hAnsi="Arial" w:cs="Arial"/>
          <w:color w:val="auto"/>
          <w:sz w:val="24"/>
          <w:szCs w:val="24"/>
        </w:rPr>
        <w:t xml:space="preserve">San </w:t>
      </w:r>
      <w:r w:rsidR="00711715">
        <w:rPr>
          <w:rFonts w:ascii="Arial" w:hAnsi="Arial" w:cs="Arial"/>
          <w:color w:val="auto"/>
          <w:sz w:val="24"/>
          <w:szCs w:val="24"/>
        </w:rPr>
        <w:t>Andrés</w:t>
      </w:r>
      <w:r w:rsidR="0014141C">
        <w:rPr>
          <w:rFonts w:ascii="Arial" w:hAnsi="Arial" w:cs="Arial"/>
          <w:color w:val="auto"/>
          <w:sz w:val="24"/>
          <w:szCs w:val="24"/>
        </w:rPr>
        <w:t xml:space="preserve"> </w:t>
      </w:r>
      <w:r w:rsidR="00711715">
        <w:rPr>
          <w:rFonts w:ascii="Arial" w:hAnsi="Arial" w:cs="Arial"/>
          <w:color w:val="auto"/>
          <w:sz w:val="24"/>
          <w:szCs w:val="24"/>
        </w:rPr>
        <w:t>Teotilálpam</w:t>
      </w:r>
      <w:r w:rsidRPr="0082712C">
        <w:rPr>
          <w:rFonts w:ascii="Arial" w:hAnsi="Arial" w:cs="Arial"/>
          <w:color w:val="auto"/>
          <w:sz w:val="24"/>
          <w:szCs w:val="24"/>
        </w:rPr>
        <w:t>, Oaxaca, como se detalla enseguida:</w:t>
      </w:r>
    </w:p>
    <w:p w14:paraId="4C3DA98B"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749E095E" w14:textId="77777777"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ACTOS PREVIOS </w:t>
      </w:r>
    </w:p>
    <w:p w14:paraId="6D52BB97" w14:textId="77777777" w:rsidR="00240CC5" w:rsidRPr="00673E3F" w:rsidRDefault="00240CC5" w:rsidP="00240CC5">
      <w:pPr>
        <w:spacing w:after="120" w:line="276" w:lineRule="auto"/>
        <w:ind w:right="0"/>
        <w:rPr>
          <w:rFonts w:ascii="Arial" w:hAnsi="Arial" w:cs="Arial"/>
          <w:sz w:val="24"/>
          <w:szCs w:val="24"/>
        </w:rPr>
      </w:pPr>
      <w:r w:rsidRPr="00673E3F">
        <w:rPr>
          <w:rFonts w:ascii="Arial" w:hAnsi="Arial" w:cs="Arial"/>
          <w:sz w:val="24"/>
          <w:szCs w:val="24"/>
        </w:rPr>
        <w:t xml:space="preserve">Previo a la elección, se realizan dos reuniones bajo las siguientes reglas: </w:t>
      </w:r>
    </w:p>
    <w:p w14:paraId="37CFB924" w14:textId="36FE60E3" w:rsidR="00240CC5" w:rsidRPr="00673E3F" w:rsidRDefault="00240CC5" w:rsidP="00240CC5">
      <w:pPr>
        <w:pStyle w:val="Prrafodelista"/>
        <w:numPr>
          <w:ilvl w:val="0"/>
          <w:numId w:val="38"/>
        </w:numPr>
        <w:spacing w:after="120" w:line="276" w:lineRule="auto"/>
        <w:ind w:right="0"/>
        <w:rPr>
          <w:rFonts w:ascii="Arial" w:hAnsi="Arial" w:cs="Arial"/>
          <w:sz w:val="24"/>
          <w:szCs w:val="24"/>
        </w:rPr>
      </w:pPr>
      <w:r w:rsidRPr="00673E3F">
        <w:rPr>
          <w:rFonts w:ascii="Arial" w:hAnsi="Arial" w:cs="Arial"/>
          <w:sz w:val="24"/>
          <w:szCs w:val="24"/>
        </w:rPr>
        <w:t xml:space="preserve">El H. Ayuntamiento en funciones, es el encargado de convocar a las reuniones. </w:t>
      </w:r>
    </w:p>
    <w:p w14:paraId="4C2EAF38" w14:textId="77777777" w:rsidR="00240CC5" w:rsidRPr="00673E3F" w:rsidRDefault="00240CC5" w:rsidP="00240CC5">
      <w:pPr>
        <w:pStyle w:val="Prrafodelista"/>
        <w:numPr>
          <w:ilvl w:val="0"/>
          <w:numId w:val="38"/>
        </w:numPr>
        <w:spacing w:after="120" w:line="276" w:lineRule="auto"/>
        <w:ind w:right="0"/>
        <w:rPr>
          <w:rFonts w:ascii="Arial" w:hAnsi="Arial" w:cs="Arial"/>
          <w:sz w:val="24"/>
          <w:szCs w:val="24"/>
        </w:rPr>
      </w:pPr>
      <w:r w:rsidRPr="00673E3F">
        <w:rPr>
          <w:rFonts w:ascii="Arial" w:hAnsi="Arial" w:cs="Arial"/>
          <w:sz w:val="24"/>
          <w:szCs w:val="24"/>
        </w:rPr>
        <w:t xml:space="preserve">Las reuniones tienen como fin fijar la fecha de elección y definir el método de elección, ponerse de acuerdo con las Agencias y Núcleos, además de definir si las personas radicadas fuera de la comunidad votan o no. </w:t>
      </w:r>
    </w:p>
    <w:p w14:paraId="5F55774F" w14:textId="77777777" w:rsidR="00240CC5" w:rsidRPr="00673E3F" w:rsidRDefault="00240CC5" w:rsidP="00240CC5">
      <w:pPr>
        <w:pStyle w:val="Prrafodelista"/>
        <w:numPr>
          <w:ilvl w:val="0"/>
          <w:numId w:val="38"/>
        </w:numPr>
        <w:spacing w:after="120" w:line="276" w:lineRule="auto"/>
        <w:ind w:right="0"/>
        <w:rPr>
          <w:rFonts w:ascii="Arial" w:hAnsi="Arial" w:cs="Arial"/>
          <w:sz w:val="24"/>
          <w:szCs w:val="24"/>
        </w:rPr>
      </w:pPr>
      <w:r w:rsidRPr="00673E3F">
        <w:rPr>
          <w:rFonts w:ascii="Arial" w:hAnsi="Arial" w:cs="Arial"/>
          <w:sz w:val="24"/>
          <w:szCs w:val="24"/>
        </w:rPr>
        <w:t xml:space="preserve">Asisten a estas Asambleas, hombres, mujeres, personas originarias del municipio, habitantes de la Cabecera municipal, de las Agencias municipales y de Policía, personas radicadas fuera de la comunidad. </w:t>
      </w:r>
    </w:p>
    <w:p w14:paraId="18F8D1B1" w14:textId="1F489A09" w:rsidR="00240CC5" w:rsidRDefault="00240CC5" w:rsidP="00240CC5">
      <w:pPr>
        <w:pStyle w:val="Prrafodelista"/>
        <w:numPr>
          <w:ilvl w:val="0"/>
          <w:numId w:val="38"/>
        </w:numPr>
        <w:spacing w:after="120" w:line="276" w:lineRule="auto"/>
        <w:ind w:right="0"/>
        <w:rPr>
          <w:rFonts w:ascii="Arial" w:hAnsi="Arial" w:cs="Arial"/>
          <w:sz w:val="24"/>
          <w:szCs w:val="24"/>
        </w:rPr>
      </w:pPr>
      <w:r w:rsidRPr="00673E3F">
        <w:rPr>
          <w:rFonts w:ascii="Arial" w:hAnsi="Arial" w:cs="Arial"/>
          <w:sz w:val="24"/>
          <w:szCs w:val="24"/>
        </w:rPr>
        <w:t xml:space="preserve">En cada reunión de trabajo se levantan minutas firmadas por las y los asistentes. </w:t>
      </w:r>
    </w:p>
    <w:p w14:paraId="3F4A10F4" w14:textId="77777777" w:rsidR="00673E3F" w:rsidRPr="00673E3F" w:rsidRDefault="00673E3F" w:rsidP="00673E3F">
      <w:pPr>
        <w:pStyle w:val="Prrafodelista"/>
        <w:spacing w:after="120" w:line="276" w:lineRule="auto"/>
        <w:ind w:left="1025" w:right="0" w:firstLine="0"/>
        <w:rPr>
          <w:rFonts w:ascii="Arial" w:hAnsi="Arial" w:cs="Arial"/>
          <w:sz w:val="24"/>
          <w:szCs w:val="24"/>
        </w:rPr>
      </w:pPr>
    </w:p>
    <w:p w14:paraId="6ACD3603" w14:textId="14B94266" w:rsidR="007456CB" w:rsidRPr="00240CC5" w:rsidRDefault="007456CB" w:rsidP="00673E3F">
      <w:pPr>
        <w:pStyle w:val="Prrafodelista"/>
        <w:numPr>
          <w:ilvl w:val="0"/>
          <w:numId w:val="12"/>
        </w:numPr>
        <w:spacing w:after="120" w:line="276" w:lineRule="auto"/>
        <w:ind w:right="0"/>
        <w:rPr>
          <w:rFonts w:ascii="Arial" w:hAnsi="Arial" w:cs="Arial"/>
          <w:b/>
          <w:bCs/>
          <w:sz w:val="24"/>
          <w:szCs w:val="24"/>
        </w:rPr>
      </w:pPr>
      <w:r w:rsidRPr="00240CC5">
        <w:rPr>
          <w:rFonts w:ascii="Arial" w:hAnsi="Arial" w:cs="Arial"/>
          <w:b/>
          <w:bCs/>
          <w:sz w:val="24"/>
          <w:szCs w:val="24"/>
        </w:rPr>
        <w:t xml:space="preserve">ASAMBLEA DE ELECCIÓN </w:t>
      </w:r>
    </w:p>
    <w:p w14:paraId="652C5157" w14:textId="77777777" w:rsidR="00673E3F" w:rsidRPr="00765B9B" w:rsidRDefault="00673E3F" w:rsidP="007456CB">
      <w:pPr>
        <w:spacing w:after="120" w:line="276" w:lineRule="auto"/>
        <w:ind w:right="0"/>
        <w:rPr>
          <w:rFonts w:ascii="Arial" w:hAnsi="Arial" w:cs="Arial"/>
          <w:sz w:val="24"/>
          <w:szCs w:val="24"/>
        </w:rPr>
      </w:pPr>
      <w:r w:rsidRPr="00765B9B">
        <w:rPr>
          <w:rFonts w:ascii="Arial" w:hAnsi="Arial" w:cs="Arial"/>
          <w:sz w:val="24"/>
          <w:szCs w:val="24"/>
        </w:rPr>
        <w:t xml:space="preserve">La elección de Autoridades se realiza conforme a las siguientes reglas: </w:t>
      </w:r>
    </w:p>
    <w:p w14:paraId="6334670C" w14:textId="6C622AF9" w:rsidR="00673E3F" w:rsidRPr="00765B9B" w:rsidRDefault="00673E3F" w:rsidP="00673E3F">
      <w:pPr>
        <w:pStyle w:val="Prrafodelista"/>
        <w:numPr>
          <w:ilvl w:val="0"/>
          <w:numId w:val="39"/>
        </w:numPr>
        <w:spacing w:after="120" w:line="276" w:lineRule="auto"/>
        <w:ind w:right="0"/>
        <w:rPr>
          <w:rFonts w:ascii="Arial" w:hAnsi="Arial" w:cs="Arial"/>
          <w:sz w:val="24"/>
          <w:szCs w:val="24"/>
        </w:rPr>
      </w:pPr>
      <w:r w:rsidRPr="00765B9B">
        <w:rPr>
          <w:rFonts w:ascii="Arial" w:hAnsi="Arial" w:cs="Arial"/>
          <w:sz w:val="24"/>
          <w:szCs w:val="24"/>
        </w:rPr>
        <w:t xml:space="preserve">Es convocada por la Autoridad municipal, en caso que la Autoridad municipal no convoque, bastará que convoque el Alcalde o Presidente (a) de Bienes Comunales. </w:t>
      </w:r>
    </w:p>
    <w:p w14:paraId="3D999068" w14:textId="77777777" w:rsidR="00673E3F" w:rsidRPr="00765B9B" w:rsidRDefault="00673E3F" w:rsidP="00673E3F">
      <w:pPr>
        <w:pStyle w:val="Prrafodelista"/>
        <w:numPr>
          <w:ilvl w:val="0"/>
          <w:numId w:val="39"/>
        </w:numPr>
        <w:spacing w:after="120" w:line="276" w:lineRule="auto"/>
        <w:ind w:right="0"/>
        <w:rPr>
          <w:rFonts w:ascii="Arial" w:hAnsi="Arial" w:cs="Arial"/>
          <w:sz w:val="24"/>
          <w:szCs w:val="24"/>
        </w:rPr>
      </w:pPr>
      <w:r w:rsidRPr="00765B9B">
        <w:rPr>
          <w:rFonts w:ascii="Arial" w:hAnsi="Arial" w:cs="Arial"/>
          <w:sz w:val="24"/>
          <w:szCs w:val="24"/>
        </w:rPr>
        <w:t xml:space="preserve">La convocatoria se da a conocer por perifoneo en los parlantes de cada comunidad, la convocatoria se pública en lugares visibles del municipio, Agencias y Núcleos rurales, además que los topiles la publicaran en los postes de las principales calles del municipio para informar acerca de la convocatoria. </w:t>
      </w:r>
    </w:p>
    <w:p w14:paraId="77DC08C0" w14:textId="77777777" w:rsidR="00673E3F" w:rsidRPr="00765B9B" w:rsidRDefault="00673E3F" w:rsidP="00673E3F">
      <w:pPr>
        <w:pStyle w:val="Prrafodelista"/>
        <w:numPr>
          <w:ilvl w:val="0"/>
          <w:numId w:val="39"/>
        </w:numPr>
        <w:spacing w:after="120" w:line="276" w:lineRule="auto"/>
        <w:ind w:right="0"/>
        <w:rPr>
          <w:rFonts w:ascii="Arial" w:hAnsi="Arial" w:cs="Arial"/>
          <w:sz w:val="24"/>
          <w:szCs w:val="24"/>
        </w:rPr>
      </w:pPr>
      <w:r w:rsidRPr="00765B9B">
        <w:rPr>
          <w:rFonts w:ascii="Arial" w:hAnsi="Arial" w:cs="Arial"/>
          <w:sz w:val="24"/>
          <w:szCs w:val="24"/>
        </w:rPr>
        <w:lastRenderedPageBreak/>
        <w:t xml:space="preserve">Se convoca a hombres, mujeres, originarias (os) del municipio, habitantes de la Cabecera municipal, de las Agencias municipales y de policía, personas radicadas fuera de la comunidad. </w:t>
      </w:r>
    </w:p>
    <w:p w14:paraId="1673789F" w14:textId="77777777" w:rsidR="00673E3F" w:rsidRPr="00765B9B" w:rsidRDefault="00673E3F" w:rsidP="00673E3F">
      <w:pPr>
        <w:pStyle w:val="Prrafodelista"/>
        <w:numPr>
          <w:ilvl w:val="0"/>
          <w:numId w:val="39"/>
        </w:numPr>
        <w:spacing w:after="120" w:line="276" w:lineRule="auto"/>
        <w:ind w:right="0"/>
        <w:rPr>
          <w:rFonts w:ascii="Arial" w:hAnsi="Arial" w:cs="Arial"/>
          <w:sz w:val="24"/>
          <w:szCs w:val="24"/>
        </w:rPr>
      </w:pPr>
      <w:r w:rsidRPr="00765B9B">
        <w:rPr>
          <w:rFonts w:ascii="Arial" w:hAnsi="Arial" w:cs="Arial"/>
          <w:sz w:val="24"/>
          <w:szCs w:val="24"/>
        </w:rPr>
        <w:t xml:space="preserve">La elección se celebra en el Auditorio Municipal de San Andrés Teotilálpam Oaxaca. </w:t>
      </w:r>
    </w:p>
    <w:p w14:paraId="09A4E8A8" w14:textId="77777777" w:rsidR="00673E3F" w:rsidRPr="00765B9B" w:rsidRDefault="00673E3F" w:rsidP="00673E3F">
      <w:pPr>
        <w:pStyle w:val="Prrafodelista"/>
        <w:numPr>
          <w:ilvl w:val="0"/>
          <w:numId w:val="39"/>
        </w:numPr>
        <w:spacing w:after="120" w:line="276" w:lineRule="auto"/>
        <w:ind w:right="0"/>
        <w:rPr>
          <w:rFonts w:ascii="Arial" w:hAnsi="Arial" w:cs="Arial"/>
          <w:sz w:val="24"/>
          <w:szCs w:val="24"/>
        </w:rPr>
      </w:pPr>
      <w:r w:rsidRPr="00765B9B">
        <w:rPr>
          <w:rFonts w:ascii="Arial" w:hAnsi="Arial" w:cs="Arial"/>
          <w:sz w:val="24"/>
          <w:szCs w:val="24"/>
        </w:rPr>
        <w:t xml:space="preserve">La Asamblea electiva es instalada por la Autoridad Municipal y una vez electa la Mesa de los debates; esta será la que lleve a cabo la elección de las candidatas y candidatos, estos se presentan a propuesta de los ciudadanos (as) presentes el día de la asamblea mediante ternar de candidatos (as) para cada cargo, iniciando por el Presidente (a) Municipal, Síndico (a) Municipal, y así sucesivamente hasta terminar con todos los cargos de propietarios (as) y suplentes, la ciudadanía emite su voto a mano alzada, formando filas para su escrutinio. </w:t>
      </w:r>
    </w:p>
    <w:p w14:paraId="04227C7D" w14:textId="53E642AE" w:rsidR="00673E3F" w:rsidRPr="00765B9B" w:rsidRDefault="00673E3F" w:rsidP="00673E3F">
      <w:pPr>
        <w:pStyle w:val="Prrafodelista"/>
        <w:numPr>
          <w:ilvl w:val="0"/>
          <w:numId w:val="39"/>
        </w:numPr>
        <w:spacing w:after="120" w:line="276" w:lineRule="auto"/>
        <w:ind w:right="0"/>
        <w:rPr>
          <w:rFonts w:ascii="Arial" w:hAnsi="Arial" w:cs="Arial"/>
          <w:sz w:val="24"/>
          <w:szCs w:val="24"/>
        </w:rPr>
      </w:pPr>
      <w:r w:rsidRPr="00765B9B">
        <w:rPr>
          <w:rFonts w:ascii="Arial" w:hAnsi="Arial" w:cs="Arial"/>
          <w:sz w:val="24"/>
          <w:szCs w:val="24"/>
        </w:rPr>
        <w:t xml:space="preserve">Si algún ciudadano o ciudadana perteneciente a este municipio ya anda haciendo campaña o promesas que se omita su participación en las próximas elecciones. </w:t>
      </w:r>
    </w:p>
    <w:p w14:paraId="7183936E" w14:textId="732CB81A" w:rsidR="00673E3F" w:rsidRPr="00765B9B" w:rsidRDefault="00673E3F" w:rsidP="00673E3F">
      <w:pPr>
        <w:pStyle w:val="Prrafodelista"/>
        <w:numPr>
          <w:ilvl w:val="0"/>
          <w:numId w:val="39"/>
        </w:numPr>
        <w:spacing w:after="120" w:line="276" w:lineRule="auto"/>
        <w:ind w:right="0"/>
        <w:rPr>
          <w:rFonts w:ascii="Arial" w:hAnsi="Arial" w:cs="Arial"/>
          <w:sz w:val="24"/>
          <w:szCs w:val="24"/>
        </w:rPr>
      </w:pPr>
      <w:r w:rsidRPr="00765B9B">
        <w:rPr>
          <w:rFonts w:ascii="Arial" w:hAnsi="Arial" w:cs="Arial"/>
          <w:sz w:val="24"/>
          <w:szCs w:val="24"/>
        </w:rPr>
        <w:t xml:space="preserve">Participan en la elección los ciudadanos, ciudadanas originarias del municipio que vivan dentro o fuera de la Cabecera municipal, Agencia municipal y de policía; todas las personas con derecho a votar y ser votadas. </w:t>
      </w:r>
    </w:p>
    <w:p w14:paraId="5C466AFF" w14:textId="77777777" w:rsidR="00673E3F" w:rsidRPr="00765B9B" w:rsidRDefault="00673E3F" w:rsidP="00673E3F">
      <w:pPr>
        <w:pStyle w:val="Prrafodelista"/>
        <w:numPr>
          <w:ilvl w:val="0"/>
          <w:numId w:val="39"/>
        </w:numPr>
        <w:spacing w:after="120" w:line="276" w:lineRule="auto"/>
        <w:ind w:right="0"/>
        <w:rPr>
          <w:rFonts w:ascii="Arial" w:hAnsi="Arial" w:cs="Arial"/>
          <w:sz w:val="24"/>
          <w:szCs w:val="24"/>
        </w:rPr>
      </w:pPr>
      <w:r w:rsidRPr="00765B9B">
        <w:rPr>
          <w:rFonts w:ascii="Arial" w:hAnsi="Arial" w:cs="Arial"/>
          <w:sz w:val="24"/>
          <w:szCs w:val="24"/>
        </w:rPr>
        <w:t xml:space="preserve">Se levanta el acta correspondiente en la que firman las Autoridades y ciudadanía asistente. </w:t>
      </w:r>
    </w:p>
    <w:p w14:paraId="285D1BDC" w14:textId="010C9986" w:rsidR="00673E3F" w:rsidRDefault="00673E3F" w:rsidP="00673E3F">
      <w:pPr>
        <w:pStyle w:val="Prrafodelista"/>
        <w:numPr>
          <w:ilvl w:val="0"/>
          <w:numId w:val="39"/>
        </w:numPr>
        <w:spacing w:after="120" w:line="276" w:lineRule="auto"/>
        <w:ind w:right="0"/>
        <w:rPr>
          <w:rFonts w:ascii="Arial" w:hAnsi="Arial" w:cs="Arial"/>
          <w:sz w:val="24"/>
          <w:szCs w:val="24"/>
        </w:rPr>
      </w:pPr>
      <w:r w:rsidRPr="00765B9B">
        <w:rPr>
          <w:rFonts w:ascii="Arial" w:hAnsi="Arial" w:cs="Arial"/>
          <w:sz w:val="24"/>
          <w:szCs w:val="24"/>
        </w:rPr>
        <w:t xml:space="preserve">La documentación se remite al Instituto Estatal Electoral y de Participación Ciudadana de Oaxaca (IEEPCO) dentro de los 15 días hábiles posteriores a la conclusión de la elección. </w:t>
      </w:r>
    </w:p>
    <w:p w14:paraId="5B6A4AF2" w14:textId="77777777" w:rsidR="00B6034C" w:rsidRPr="00765B9B" w:rsidRDefault="00B6034C" w:rsidP="00B6034C">
      <w:pPr>
        <w:pStyle w:val="Prrafodelista"/>
        <w:spacing w:after="120" w:line="276" w:lineRule="auto"/>
        <w:ind w:left="1025" w:right="0" w:firstLine="0"/>
        <w:rPr>
          <w:rFonts w:ascii="Arial" w:hAnsi="Arial" w:cs="Arial"/>
          <w:sz w:val="24"/>
          <w:szCs w:val="24"/>
        </w:rPr>
      </w:pPr>
    </w:p>
    <w:p w14:paraId="58770630" w14:textId="77777777" w:rsidR="00673E3F" w:rsidRPr="00765B9B" w:rsidRDefault="00673E3F" w:rsidP="00673E3F">
      <w:pPr>
        <w:pStyle w:val="Prrafodelista"/>
        <w:spacing w:after="120" w:line="276" w:lineRule="auto"/>
        <w:ind w:left="1025" w:right="0" w:firstLine="0"/>
        <w:rPr>
          <w:rFonts w:ascii="Arial" w:hAnsi="Arial" w:cs="Arial"/>
          <w:b/>
          <w:bCs/>
          <w:sz w:val="24"/>
          <w:szCs w:val="24"/>
        </w:rPr>
      </w:pPr>
      <w:r w:rsidRPr="00765B9B">
        <w:rPr>
          <w:rFonts w:ascii="Arial" w:hAnsi="Arial" w:cs="Arial"/>
          <w:b/>
          <w:bCs/>
          <w:sz w:val="24"/>
          <w:szCs w:val="24"/>
        </w:rPr>
        <w:t xml:space="preserve">I. De lo electores: </w:t>
      </w:r>
    </w:p>
    <w:p w14:paraId="39C0AC04" w14:textId="2F93F9EF" w:rsidR="00673E3F"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1. Podrán votar los ciudadanos (as), hombres y mujeres mayores de 18 años, que han venido participando en las elecciones de concejales al ayuntamiento por Sistemas Normativos de San Andrés Teotilálpam, Cuicatlan, Oaxaca, identificándose con la credencial para votar con fotografía, original y vigente. </w:t>
      </w:r>
    </w:p>
    <w:p w14:paraId="5AE80F8D" w14:textId="77777777" w:rsidR="00673E3F" w:rsidRPr="00765B9B" w:rsidRDefault="00673E3F" w:rsidP="00673E3F">
      <w:pPr>
        <w:pStyle w:val="Prrafodelista"/>
        <w:spacing w:after="120" w:line="276" w:lineRule="auto"/>
        <w:ind w:left="1025" w:right="0" w:firstLine="0"/>
        <w:rPr>
          <w:rFonts w:ascii="Arial" w:hAnsi="Arial" w:cs="Arial"/>
          <w:sz w:val="24"/>
          <w:szCs w:val="24"/>
        </w:rPr>
      </w:pPr>
    </w:p>
    <w:p w14:paraId="6A28FCDB" w14:textId="6A9C4AD9" w:rsidR="00673E3F"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2. Podrán votar las y los ciudadanos (as) que por causa de fuerza mayor hubiesen extraviado su credencial, siempre y cuando presenten el comprobante de haberla solicitado ante el Registro Federal de Electores y se presente con copia de su acta de nacimiento de San Andrés Teotilálpam, Oaxaca. </w:t>
      </w:r>
    </w:p>
    <w:p w14:paraId="08F05608" w14:textId="77777777" w:rsidR="00673E3F" w:rsidRPr="00765B9B" w:rsidRDefault="00673E3F" w:rsidP="00673E3F">
      <w:pPr>
        <w:pStyle w:val="Prrafodelista"/>
        <w:spacing w:after="120" w:line="276" w:lineRule="auto"/>
        <w:ind w:left="1025" w:right="0" w:firstLine="0"/>
        <w:rPr>
          <w:rFonts w:ascii="Arial" w:hAnsi="Arial" w:cs="Arial"/>
          <w:sz w:val="24"/>
          <w:szCs w:val="24"/>
        </w:rPr>
      </w:pPr>
    </w:p>
    <w:p w14:paraId="1AEE32C3" w14:textId="77777777" w:rsidR="00673E3F" w:rsidRPr="00765B9B" w:rsidRDefault="00673E3F" w:rsidP="00673E3F">
      <w:pPr>
        <w:pStyle w:val="Prrafodelista"/>
        <w:spacing w:after="120" w:line="276" w:lineRule="auto"/>
        <w:ind w:left="1025" w:right="0" w:firstLine="0"/>
        <w:rPr>
          <w:rFonts w:ascii="Arial" w:hAnsi="Arial" w:cs="Arial"/>
          <w:b/>
          <w:bCs/>
          <w:sz w:val="24"/>
          <w:szCs w:val="24"/>
        </w:rPr>
      </w:pPr>
      <w:r w:rsidRPr="00765B9B">
        <w:rPr>
          <w:rFonts w:ascii="Arial" w:hAnsi="Arial" w:cs="Arial"/>
          <w:b/>
          <w:bCs/>
          <w:sz w:val="24"/>
          <w:szCs w:val="24"/>
        </w:rPr>
        <w:t xml:space="preserve">II. De las Autoridades electorales: </w:t>
      </w:r>
    </w:p>
    <w:p w14:paraId="030E134A" w14:textId="77777777" w:rsidR="00673E3F"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lastRenderedPageBreak/>
        <w:t xml:space="preserve">1. La Autoridad Municipal y la Mesa de los Debates instalada el día de la Elección por Sistemas Normativos Internos en San Andrés Teotilálpam, Cuicatlan, Oaxaca, será la máxima autoridad durante la jornada electoral ordinaria. </w:t>
      </w:r>
    </w:p>
    <w:p w14:paraId="075F5A63" w14:textId="17CA18A2" w:rsidR="00673E3F"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2. Dicha Mesa de los Debates está integrada por un Presidente (a) y un Secretario (a) y 4 escrutadores (as) designados (as) por la Asamblea General Comunitaria el día de la elección.</w:t>
      </w:r>
    </w:p>
    <w:p w14:paraId="3F1FC150" w14:textId="77777777" w:rsidR="00B6034C" w:rsidRPr="00765B9B" w:rsidRDefault="00B6034C" w:rsidP="00673E3F">
      <w:pPr>
        <w:pStyle w:val="Prrafodelista"/>
        <w:spacing w:after="120" w:line="276" w:lineRule="auto"/>
        <w:ind w:left="1025" w:right="0" w:firstLine="0"/>
        <w:rPr>
          <w:rFonts w:ascii="Arial" w:hAnsi="Arial" w:cs="Arial"/>
          <w:sz w:val="24"/>
          <w:szCs w:val="24"/>
        </w:rPr>
      </w:pPr>
    </w:p>
    <w:p w14:paraId="365EDD46" w14:textId="34E99BD9" w:rsidR="00673E3F"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 </w:t>
      </w:r>
      <w:r w:rsidRPr="00765B9B">
        <w:rPr>
          <w:rFonts w:ascii="Arial" w:hAnsi="Arial" w:cs="Arial"/>
          <w:b/>
          <w:bCs/>
          <w:sz w:val="24"/>
          <w:szCs w:val="24"/>
        </w:rPr>
        <w:t>III. De los participantes</w:t>
      </w:r>
      <w:r w:rsidRPr="00765B9B">
        <w:rPr>
          <w:rFonts w:ascii="Arial" w:hAnsi="Arial" w:cs="Arial"/>
          <w:sz w:val="24"/>
          <w:szCs w:val="24"/>
        </w:rPr>
        <w:t xml:space="preserve">: </w:t>
      </w:r>
    </w:p>
    <w:p w14:paraId="3D18E410" w14:textId="77777777"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1. La elección se realiza a través de ternas, designadas por los ciudadanos (as) presentes, mismas que se identificaran pasando el ciudadano (a) al frente de la Mesa de los Debates. </w:t>
      </w:r>
    </w:p>
    <w:p w14:paraId="25819B04" w14:textId="4EEB54EA"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2. Los candidatos y candidatas a concejales deberán cubrir con lo establecido en los artículos 113 de la Constitución Política del Estado Libre y Soberano de Oaxaca, 27 de la Ley Orgánica Municipal del Estado de Oaxaca y los acuerdos tomados por esta </w:t>
      </w:r>
      <w:r w:rsidR="00765B9B" w:rsidRPr="00765B9B">
        <w:rPr>
          <w:rFonts w:ascii="Arial" w:hAnsi="Arial" w:cs="Arial"/>
          <w:sz w:val="24"/>
          <w:szCs w:val="24"/>
        </w:rPr>
        <w:t>Autoridad Municipal</w:t>
      </w:r>
      <w:r w:rsidRPr="00765B9B">
        <w:rPr>
          <w:rFonts w:ascii="Arial" w:hAnsi="Arial" w:cs="Arial"/>
          <w:sz w:val="24"/>
          <w:szCs w:val="24"/>
        </w:rPr>
        <w:t xml:space="preserve"> y Mesa de los Debates. </w:t>
      </w:r>
    </w:p>
    <w:p w14:paraId="6CACE265" w14:textId="77777777"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a) Ser originario (a) del municipio. </w:t>
      </w:r>
    </w:p>
    <w:p w14:paraId="3652CBA2" w14:textId="77777777"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b) Contar con credencial de elector para votar, con domicilio en el municipio. </w:t>
      </w:r>
    </w:p>
    <w:p w14:paraId="32422925" w14:textId="77777777"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c) Tener un modo honesto de vivir. </w:t>
      </w:r>
    </w:p>
    <w:p w14:paraId="0D2D09AC" w14:textId="13D8CE79"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d) Haber cumplido con sus cargos encomendados en el municipio. </w:t>
      </w:r>
    </w:p>
    <w:p w14:paraId="7F75BA44" w14:textId="77777777" w:rsidR="00765B9B" w:rsidRPr="00765B9B" w:rsidRDefault="00765B9B" w:rsidP="00673E3F">
      <w:pPr>
        <w:pStyle w:val="Prrafodelista"/>
        <w:spacing w:after="120" w:line="276" w:lineRule="auto"/>
        <w:ind w:left="1025" w:right="0" w:firstLine="0"/>
        <w:rPr>
          <w:rFonts w:ascii="Arial" w:hAnsi="Arial" w:cs="Arial"/>
          <w:sz w:val="24"/>
          <w:szCs w:val="24"/>
        </w:rPr>
      </w:pPr>
    </w:p>
    <w:p w14:paraId="7ABAEE3D" w14:textId="77777777" w:rsidR="00765B9B" w:rsidRPr="00765B9B" w:rsidRDefault="00673E3F" w:rsidP="00673E3F">
      <w:pPr>
        <w:pStyle w:val="Prrafodelista"/>
        <w:spacing w:after="120" w:line="276" w:lineRule="auto"/>
        <w:ind w:left="1025" w:right="0" w:firstLine="0"/>
        <w:rPr>
          <w:rFonts w:ascii="Arial" w:hAnsi="Arial" w:cs="Arial"/>
          <w:sz w:val="24"/>
          <w:szCs w:val="24"/>
        </w:rPr>
      </w:pPr>
      <w:r w:rsidRPr="00B6034C">
        <w:rPr>
          <w:rFonts w:ascii="Arial" w:hAnsi="Arial" w:cs="Arial"/>
          <w:b/>
          <w:bCs/>
          <w:sz w:val="24"/>
          <w:szCs w:val="24"/>
        </w:rPr>
        <w:t>IV. De la elección, procedimiento de la votación y del escrutinio y cómputo</w:t>
      </w:r>
      <w:r w:rsidRPr="00765B9B">
        <w:rPr>
          <w:rFonts w:ascii="Arial" w:hAnsi="Arial" w:cs="Arial"/>
          <w:sz w:val="24"/>
          <w:szCs w:val="24"/>
        </w:rPr>
        <w:t xml:space="preserve">: </w:t>
      </w:r>
    </w:p>
    <w:p w14:paraId="2B1E3D5D" w14:textId="77777777"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1. Para que un ciudadano (a) pueda votar a mano alzada será indispensable que cumpla con lo establecido en la fracción III de la presente convocatoria. </w:t>
      </w:r>
    </w:p>
    <w:p w14:paraId="1AAB61C5" w14:textId="77777777"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2. Al término de la Asamblea electoral, la Mesa de los Debates levantará las actas correspondientes, en las que se asentaran los resultados de la votación por cada cargo y nombre de los candidatos (as) registrados (as) el día de la elección. </w:t>
      </w:r>
    </w:p>
    <w:p w14:paraId="16F873CA" w14:textId="77777777"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3. La votación que sea contabilizada en cada uno de los cargos, contará para los ciudadanos (as) que integren el cabildo. </w:t>
      </w:r>
    </w:p>
    <w:p w14:paraId="1CAD36F1" w14:textId="77777777"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4. El acta original de escrutinio y cómputo de la elección se quedará en poder de la Autoridad municipal y la firmará el Presidente (a) de la Mesa de los Debates y cada uno de los que la integraron, anexando copia de su credencial para votar con fotografía, de los que integraron la mesa de los debates para ser remitida al IEEPCO. </w:t>
      </w:r>
    </w:p>
    <w:p w14:paraId="6D05CAAC" w14:textId="77777777"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lastRenderedPageBreak/>
        <w:t xml:space="preserve">5. Una vez que se hayan recibido la totalidad de votación de los ciudadanos (as) presentes, la Mesa de los Debates realizará el cómputo final de la elección, debiendo levantar y firmar el acta correspondiente. </w:t>
      </w:r>
    </w:p>
    <w:p w14:paraId="49F6968F" w14:textId="167E5DEC" w:rsidR="007456CB" w:rsidRPr="00FB5A69" w:rsidRDefault="007456CB" w:rsidP="007456CB">
      <w:pPr>
        <w:spacing w:after="120" w:line="276" w:lineRule="auto"/>
        <w:ind w:left="305" w:right="0" w:firstLine="0"/>
        <w:rPr>
          <w:rFonts w:ascii="Arial" w:hAnsi="Arial" w:cs="Arial"/>
          <w:color w:val="auto"/>
          <w:sz w:val="24"/>
          <w:szCs w:val="24"/>
        </w:rPr>
      </w:pPr>
      <w:r w:rsidRPr="00FB5A69">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7B1F0F" w:rsidRPr="00FB5A69">
        <w:rPr>
          <w:rFonts w:ascii="Arial" w:hAnsi="Arial" w:cs="Arial"/>
          <w:color w:val="auto"/>
          <w:sz w:val="24"/>
          <w:szCs w:val="24"/>
        </w:rPr>
        <w:t>3</w:t>
      </w:r>
      <w:r w:rsidR="000D2F0C" w:rsidRPr="00FB5A69">
        <w:rPr>
          <w:rFonts w:ascii="Arial" w:hAnsi="Arial" w:cs="Arial"/>
          <w:color w:val="auto"/>
          <w:sz w:val="24"/>
          <w:szCs w:val="24"/>
        </w:rPr>
        <w:t>0</w:t>
      </w:r>
      <w:r w:rsidR="007B1F0F" w:rsidRPr="00FB5A69">
        <w:rPr>
          <w:rFonts w:ascii="Arial" w:hAnsi="Arial" w:cs="Arial"/>
          <w:color w:val="auto"/>
          <w:sz w:val="24"/>
          <w:szCs w:val="24"/>
        </w:rPr>
        <w:t>4</w:t>
      </w:r>
      <w:r w:rsidRPr="00FB5A69">
        <w:rPr>
          <w:rFonts w:ascii="Arial" w:hAnsi="Arial" w:cs="Arial"/>
          <w:color w:val="auto"/>
          <w:sz w:val="24"/>
          <w:szCs w:val="24"/>
        </w:rPr>
        <w:t xml:space="preserve">/2022 que identifican el método de elección conforme al Sistema Normativo vigente en el </w:t>
      </w:r>
      <w:r w:rsidR="0082712C" w:rsidRPr="00FB5A69">
        <w:rPr>
          <w:rFonts w:ascii="Arial" w:hAnsi="Arial" w:cs="Arial"/>
          <w:color w:val="auto"/>
          <w:sz w:val="24"/>
          <w:szCs w:val="24"/>
        </w:rPr>
        <w:t>M</w:t>
      </w:r>
      <w:r w:rsidRPr="00FB5A69">
        <w:rPr>
          <w:rFonts w:ascii="Arial" w:hAnsi="Arial" w:cs="Arial"/>
          <w:color w:val="auto"/>
          <w:sz w:val="24"/>
          <w:szCs w:val="24"/>
        </w:rPr>
        <w:t xml:space="preserve">unicipio de </w:t>
      </w:r>
      <w:r w:rsidR="0014141C" w:rsidRPr="00FB5A69">
        <w:rPr>
          <w:rFonts w:ascii="Arial" w:hAnsi="Arial" w:cs="Arial"/>
          <w:color w:val="auto"/>
          <w:sz w:val="24"/>
          <w:szCs w:val="24"/>
        </w:rPr>
        <w:t xml:space="preserve">San </w:t>
      </w:r>
      <w:r w:rsidR="00711715" w:rsidRPr="00FB5A69">
        <w:rPr>
          <w:rFonts w:ascii="Arial" w:hAnsi="Arial" w:cs="Arial"/>
          <w:color w:val="auto"/>
          <w:sz w:val="24"/>
          <w:szCs w:val="24"/>
        </w:rPr>
        <w:t>Andrés</w:t>
      </w:r>
      <w:r w:rsidR="0014141C" w:rsidRPr="00FB5A69">
        <w:rPr>
          <w:rFonts w:ascii="Arial" w:hAnsi="Arial" w:cs="Arial"/>
          <w:color w:val="auto"/>
          <w:sz w:val="24"/>
          <w:szCs w:val="24"/>
        </w:rPr>
        <w:t xml:space="preserve"> </w:t>
      </w:r>
      <w:r w:rsidR="00711715" w:rsidRPr="00FB5A69">
        <w:rPr>
          <w:rFonts w:ascii="Arial" w:hAnsi="Arial" w:cs="Arial"/>
          <w:color w:val="auto"/>
          <w:sz w:val="24"/>
          <w:szCs w:val="24"/>
        </w:rPr>
        <w:t>Teotilálpam</w:t>
      </w:r>
      <w:r w:rsidR="007B1F0F" w:rsidRPr="00FB5A69">
        <w:rPr>
          <w:rFonts w:ascii="Arial" w:hAnsi="Arial" w:cs="Arial"/>
          <w:color w:val="auto"/>
          <w:sz w:val="24"/>
          <w:szCs w:val="24"/>
        </w:rPr>
        <w:t>,</w:t>
      </w:r>
      <w:r w:rsidRPr="00FB5A69">
        <w:rPr>
          <w:rFonts w:ascii="Arial" w:hAnsi="Arial" w:cs="Arial"/>
          <w:color w:val="auto"/>
          <w:sz w:val="24"/>
          <w:szCs w:val="24"/>
        </w:rPr>
        <w:t xml:space="preserve"> Oaxaca. </w:t>
      </w:r>
    </w:p>
    <w:p w14:paraId="34251DEE" w14:textId="77777777" w:rsidR="00B7363E" w:rsidRPr="00151A12" w:rsidRDefault="007456CB" w:rsidP="00B7363E">
      <w:pPr>
        <w:spacing w:after="120" w:line="276" w:lineRule="auto"/>
        <w:rPr>
          <w:rFonts w:ascii="Arial" w:eastAsia="Arial" w:hAnsi="Arial" w:cs="Arial"/>
          <w:sz w:val="24"/>
          <w:szCs w:val="24"/>
        </w:rPr>
      </w:pPr>
      <w:r w:rsidRPr="0082712C">
        <w:rPr>
          <w:rFonts w:ascii="Arial" w:hAnsi="Arial" w:cs="Arial"/>
          <w:color w:val="auto"/>
          <w:sz w:val="24"/>
          <w:szCs w:val="24"/>
        </w:rPr>
        <w:t xml:space="preserve">Esto es así porque, la convocatoria fue emitida por la </w:t>
      </w:r>
      <w:r w:rsidR="007B1F0F" w:rsidRPr="0082712C">
        <w:rPr>
          <w:rFonts w:ascii="Arial" w:hAnsi="Arial" w:cs="Arial"/>
          <w:color w:val="auto"/>
          <w:sz w:val="24"/>
          <w:szCs w:val="24"/>
        </w:rPr>
        <w:t>A</w:t>
      </w:r>
      <w:r w:rsidRPr="0082712C">
        <w:rPr>
          <w:rFonts w:ascii="Arial" w:hAnsi="Arial" w:cs="Arial"/>
          <w:color w:val="auto"/>
          <w:sz w:val="24"/>
          <w:szCs w:val="24"/>
        </w:rPr>
        <w:t xml:space="preserve">utoridad </w:t>
      </w:r>
      <w:r w:rsidR="007B1F0F" w:rsidRPr="0082712C">
        <w:rPr>
          <w:rFonts w:ascii="Arial" w:hAnsi="Arial" w:cs="Arial"/>
          <w:color w:val="auto"/>
          <w:sz w:val="24"/>
          <w:szCs w:val="24"/>
        </w:rPr>
        <w:t>M</w:t>
      </w:r>
      <w:r w:rsidRPr="0082712C">
        <w:rPr>
          <w:rFonts w:ascii="Arial" w:hAnsi="Arial" w:cs="Arial"/>
          <w:color w:val="auto"/>
          <w:sz w:val="24"/>
          <w:szCs w:val="24"/>
        </w:rPr>
        <w:t>unicipal en funciones</w:t>
      </w:r>
      <w:r w:rsidR="007B1F0F" w:rsidRPr="0082712C">
        <w:rPr>
          <w:rFonts w:ascii="Arial" w:hAnsi="Arial" w:cs="Arial"/>
          <w:color w:val="auto"/>
          <w:sz w:val="24"/>
          <w:szCs w:val="24"/>
        </w:rPr>
        <w:t xml:space="preserve"> y publicada en los lugares visibles de la comunidad y de la</w:t>
      </w:r>
      <w:r w:rsidR="000D2F0C">
        <w:rPr>
          <w:rFonts w:ascii="Arial" w:hAnsi="Arial" w:cs="Arial"/>
          <w:color w:val="auto"/>
          <w:sz w:val="24"/>
          <w:szCs w:val="24"/>
        </w:rPr>
        <w:t>s</w:t>
      </w:r>
      <w:r w:rsidR="007B1F0F" w:rsidRPr="0082712C">
        <w:rPr>
          <w:rFonts w:ascii="Arial" w:hAnsi="Arial" w:cs="Arial"/>
          <w:color w:val="auto"/>
          <w:sz w:val="24"/>
          <w:szCs w:val="24"/>
        </w:rPr>
        <w:t xml:space="preserve"> </w:t>
      </w:r>
      <w:r w:rsidR="000D2F0C">
        <w:rPr>
          <w:rFonts w:ascii="Arial" w:hAnsi="Arial" w:cs="Arial"/>
          <w:color w:val="auto"/>
          <w:sz w:val="24"/>
          <w:szCs w:val="24"/>
        </w:rPr>
        <w:t>A</w:t>
      </w:r>
      <w:r w:rsidR="007B1F0F" w:rsidRPr="0082712C">
        <w:rPr>
          <w:rFonts w:ascii="Arial" w:hAnsi="Arial" w:cs="Arial"/>
          <w:color w:val="auto"/>
          <w:sz w:val="24"/>
          <w:szCs w:val="24"/>
        </w:rPr>
        <w:t>gen</w:t>
      </w:r>
      <w:r w:rsidR="000D2F0C">
        <w:rPr>
          <w:rFonts w:ascii="Arial" w:hAnsi="Arial" w:cs="Arial"/>
          <w:color w:val="auto"/>
          <w:sz w:val="24"/>
          <w:szCs w:val="24"/>
        </w:rPr>
        <w:t>cias</w:t>
      </w:r>
      <w:r w:rsidR="007B1F0F" w:rsidRPr="0082712C">
        <w:rPr>
          <w:rFonts w:ascii="Arial" w:hAnsi="Arial" w:cs="Arial"/>
          <w:color w:val="auto"/>
          <w:sz w:val="24"/>
          <w:szCs w:val="24"/>
        </w:rPr>
        <w:t xml:space="preserve"> municipal</w:t>
      </w:r>
      <w:r w:rsidR="000D2F0C">
        <w:rPr>
          <w:rFonts w:ascii="Arial" w:hAnsi="Arial" w:cs="Arial"/>
          <w:color w:val="auto"/>
          <w:sz w:val="24"/>
          <w:szCs w:val="24"/>
        </w:rPr>
        <w:t>es</w:t>
      </w:r>
      <w:r w:rsidR="007B1F0F" w:rsidRPr="0082712C">
        <w:rPr>
          <w:rFonts w:ascii="Arial" w:hAnsi="Arial" w:cs="Arial"/>
          <w:color w:val="auto"/>
          <w:sz w:val="24"/>
          <w:szCs w:val="24"/>
        </w:rPr>
        <w:t>, así mismo</w:t>
      </w:r>
      <w:r w:rsidR="00EF2443">
        <w:rPr>
          <w:rFonts w:ascii="Arial" w:hAnsi="Arial" w:cs="Arial"/>
          <w:color w:val="auto"/>
          <w:sz w:val="24"/>
          <w:szCs w:val="24"/>
        </w:rPr>
        <w:t>,</w:t>
      </w:r>
      <w:r w:rsidR="007B1F0F" w:rsidRPr="0082712C">
        <w:rPr>
          <w:rFonts w:ascii="Arial" w:hAnsi="Arial" w:cs="Arial"/>
          <w:color w:val="auto"/>
          <w:sz w:val="24"/>
          <w:szCs w:val="24"/>
        </w:rPr>
        <w:t xml:space="preserve"> fue difundido </w:t>
      </w:r>
      <w:r w:rsidR="00106410">
        <w:rPr>
          <w:rFonts w:ascii="Arial" w:hAnsi="Arial" w:cs="Arial"/>
          <w:color w:val="auto"/>
          <w:sz w:val="24"/>
          <w:szCs w:val="24"/>
        </w:rPr>
        <w:t xml:space="preserve">mediante perifoneo, y se notificó a las </w:t>
      </w:r>
      <w:r w:rsidR="00A82E79">
        <w:rPr>
          <w:rFonts w:ascii="Arial" w:hAnsi="Arial" w:cs="Arial"/>
          <w:color w:val="auto"/>
          <w:sz w:val="24"/>
          <w:szCs w:val="24"/>
        </w:rPr>
        <w:t>Agencias</w:t>
      </w:r>
      <w:r w:rsidR="00106410">
        <w:rPr>
          <w:rFonts w:ascii="Arial" w:hAnsi="Arial" w:cs="Arial"/>
          <w:color w:val="auto"/>
          <w:sz w:val="24"/>
          <w:szCs w:val="24"/>
        </w:rPr>
        <w:t xml:space="preserve">, núcleos rurales </w:t>
      </w:r>
      <w:r w:rsidR="00A82E79">
        <w:rPr>
          <w:rFonts w:ascii="Arial" w:hAnsi="Arial" w:cs="Arial"/>
          <w:color w:val="auto"/>
          <w:sz w:val="24"/>
          <w:szCs w:val="24"/>
        </w:rPr>
        <w:t xml:space="preserve">que conforman el municipio, por medio de los Agentes Municipales y de Policía, </w:t>
      </w:r>
      <w:r w:rsidR="00106410">
        <w:rPr>
          <w:rFonts w:ascii="Arial" w:hAnsi="Arial" w:cs="Arial"/>
          <w:color w:val="auto"/>
          <w:sz w:val="24"/>
          <w:szCs w:val="24"/>
        </w:rPr>
        <w:t>para que dieran a conocer la Convocatoria de elección de Autoridades Municipales</w:t>
      </w:r>
      <w:r w:rsidR="00B7363E">
        <w:rPr>
          <w:rFonts w:ascii="Arial" w:hAnsi="Arial" w:cs="Arial"/>
          <w:color w:val="auto"/>
          <w:sz w:val="24"/>
          <w:szCs w:val="24"/>
        </w:rPr>
        <w:t xml:space="preserve">, </w:t>
      </w:r>
      <w:r w:rsidR="00B7363E" w:rsidRPr="00151A12">
        <w:rPr>
          <w:rFonts w:ascii="Arial" w:eastAsia="Arial" w:hAnsi="Arial" w:cs="Arial"/>
          <w:sz w:val="24"/>
          <w:szCs w:val="24"/>
        </w:rPr>
        <w:t xml:space="preserve">lo cual cumple con lo previsto en el Dictamen que identifica el método de elección del municipio que se analiza, otorgando certeza y legalidad del acto. </w:t>
      </w:r>
    </w:p>
    <w:p w14:paraId="6BA11C2A" w14:textId="701E7C31" w:rsidR="00AC6607" w:rsidRPr="002403D0" w:rsidRDefault="007456CB" w:rsidP="00AC6607">
      <w:pPr>
        <w:spacing w:after="120" w:line="276" w:lineRule="auto"/>
        <w:ind w:right="0"/>
        <w:rPr>
          <w:rFonts w:ascii="Arial" w:hAnsi="Arial" w:cs="Arial"/>
          <w:sz w:val="24"/>
          <w:szCs w:val="24"/>
        </w:rPr>
      </w:pPr>
      <w:r>
        <w:rPr>
          <w:rFonts w:ascii="Arial" w:hAnsi="Arial" w:cs="Arial"/>
          <w:sz w:val="24"/>
          <w:szCs w:val="24"/>
        </w:rPr>
        <w:t xml:space="preserve">El </w:t>
      </w:r>
      <w:r w:rsidRPr="002403D0">
        <w:rPr>
          <w:rFonts w:ascii="Arial" w:hAnsi="Arial" w:cs="Arial"/>
          <w:sz w:val="24"/>
          <w:szCs w:val="24"/>
        </w:rPr>
        <w:t>día de la elección de las personas que fungirán en las concejalías del Ayuntamiento, una vez realizad</w:t>
      </w:r>
      <w:r w:rsidR="00106410">
        <w:rPr>
          <w:rFonts w:ascii="Arial" w:hAnsi="Arial" w:cs="Arial"/>
          <w:sz w:val="24"/>
          <w:szCs w:val="24"/>
        </w:rPr>
        <w:t>a</w:t>
      </w:r>
      <w:r w:rsidRPr="002403D0">
        <w:rPr>
          <w:rFonts w:ascii="Arial" w:hAnsi="Arial" w:cs="Arial"/>
          <w:sz w:val="24"/>
          <w:szCs w:val="24"/>
        </w:rPr>
        <w:t xml:space="preserve"> </w:t>
      </w:r>
      <w:r w:rsidR="00106410">
        <w:rPr>
          <w:rFonts w:ascii="Arial" w:hAnsi="Arial" w:cs="Arial"/>
          <w:sz w:val="24"/>
          <w:szCs w:val="24"/>
        </w:rPr>
        <w:t>la inscripción de los asistentes</w:t>
      </w:r>
      <w:r w:rsidRPr="002403D0">
        <w:rPr>
          <w:rFonts w:ascii="Arial" w:hAnsi="Arial" w:cs="Arial"/>
          <w:sz w:val="24"/>
          <w:szCs w:val="24"/>
        </w:rPr>
        <w:t xml:space="preserve">, se declaró la existencia del quórum legal con </w:t>
      </w:r>
      <w:r w:rsidR="000D2F0C" w:rsidRPr="00EF2443">
        <w:rPr>
          <w:rFonts w:ascii="Arial" w:hAnsi="Arial" w:cs="Arial"/>
          <w:sz w:val="24"/>
          <w:szCs w:val="24"/>
        </w:rPr>
        <w:t>908</w:t>
      </w:r>
      <w:r w:rsidRPr="00EF2443">
        <w:rPr>
          <w:rFonts w:ascii="Arial" w:hAnsi="Arial" w:cs="Arial"/>
          <w:sz w:val="24"/>
          <w:szCs w:val="24"/>
        </w:rPr>
        <w:t xml:space="preserve"> asambleístas</w:t>
      </w:r>
      <w:r w:rsidRPr="002403D0">
        <w:rPr>
          <w:rFonts w:ascii="Arial" w:hAnsi="Arial" w:cs="Arial"/>
          <w:sz w:val="24"/>
          <w:szCs w:val="24"/>
        </w:rPr>
        <w:t xml:space="preserve">, </w:t>
      </w:r>
      <w:r w:rsidR="00EE6B63" w:rsidRPr="00736782">
        <w:rPr>
          <w:rFonts w:ascii="Arial" w:hAnsi="Arial" w:cs="Arial"/>
          <w:color w:val="auto"/>
          <w:sz w:val="24"/>
          <w:szCs w:val="24"/>
        </w:rPr>
        <w:t xml:space="preserve">tal como se desprende del Acta de la Asamblea; </w:t>
      </w:r>
      <w:r w:rsidR="00EE6B63" w:rsidRPr="00EF2443">
        <w:rPr>
          <w:rFonts w:ascii="Arial" w:hAnsi="Arial" w:cs="Arial"/>
          <w:color w:val="auto"/>
          <w:sz w:val="24"/>
          <w:szCs w:val="24"/>
        </w:rPr>
        <w:t>no obstante, de una revisión a las listas de asistencia que acompañaron, se pudo verificar que a dicho acto acudieron</w:t>
      </w:r>
      <w:r w:rsidR="00EE6B63" w:rsidRPr="00736782">
        <w:rPr>
          <w:rFonts w:ascii="Arial" w:hAnsi="Arial" w:cs="Arial"/>
          <w:b/>
          <w:bCs/>
          <w:color w:val="auto"/>
          <w:sz w:val="24"/>
          <w:szCs w:val="24"/>
        </w:rPr>
        <w:t xml:space="preserve"> </w:t>
      </w:r>
      <w:r w:rsidR="00EE6B63">
        <w:rPr>
          <w:rFonts w:ascii="Arial" w:hAnsi="Arial" w:cs="Arial"/>
          <w:b/>
          <w:bCs/>
          <w:color w:val="auto"/>
          <w:sz w:val="24"/>
          <w:szCs w:val="24"/>
        </w:rPr>
        <w:t>1</w:t>
      </w:r>
      <w:r w:rsidR="00B6034C">
        <w:rPr>
          <w:rFonts w:ascii="Arial" w:hAnsi="Arial" w:cs="Arial"/>
          <w:b/>
          <w:bCs/>
          <w:color w:val="auto"/>
          <w:sz w:val="24"/>
          <w:szCs w:val="24"/>
        </w:rPr>
        <w:t>,</w:t>
      </w:r>
      <w:r w:rsidR="00EE6B63">
        <w:rPr>
          <w:rFonts w:ascii="Arial" w:hAnsi="Arial" w:cs="Arial"/>
          <w:b/>
          <w:bCs/>
          <w:color w:val="auto"/>
          <w:sz w:val="24"/>
          <w:szCs w:val="24"/>
        </w:rPr>
        <w:t xml:space="preserve">965 </w:t>
      </w:r>
      <w:r w:rsidR="00EE6B63" w:rsidRPr="00736782">
        <w:rPr>
          <w:rFonts w:ascii="Arial" w:hAnsi="Arial" w:cs="Arial"/>
          <w:b/>
          <w:bCs/>
          <w:color w:val="auto"/>
          <w:sz w:val="24"/>
          <w:szCs w:val="24"/>
        </w:rPr>
        <w:t>asambleístas, de los cuales 1</w:t>
      </w:r>
      <w:r w:rsidR="00EE6B63">
        <w:rPr>
          <w:rFonts w:ascii="Arial" w:hAnsi="Arial" w:cs="Arial"/>
          <w:b/>
          <w:bCs/>
          <w:color w:val="auto"/>
          <w:sz w:val="24"/>
          <w:szCs w:val="24"/>
        </w:rPr>
        <w:t>,0</w:t>
      </w:r>
      <w:r w:rsidR="00EE6B63" w:rsidRPr="00736782">
        <w:rPr>
          <w:rFonts w:ascii="Arial" w:hAnsi="Arial" w:cs="Arial"/>
          <w:b/>
          <w:bCs/>
          <w:color w:val="auto"/>
          <w:sz w:val="24"/>
          <w:szCs w:val="24"/>
        </w:rPr>
        <w:t>7</w:t>
      </w:r>
      <w:r w:rsidR="00EE6B63">
        <w:rPr>
          <w:rFonts w:ascii="Arial" w:hAnsi="Arial" w:cs="Arial"/>
          <w:b/>
          <w:bCs/>
          <w:color w:val="auto"/>
          <w:sz w:val="24"/>
          <w:szCs w:val="24"/>
        </w:rPr>
        <w:t>2</w:t>
      </w:r>
      <w:r w:rsidR="00EE6B63" w:rsidRPr="00736782">
        <w:rPr>
          <w:rFonts w:ascii="Arial" w:hAnsi="Arial" w:cs="Arial"/>
          <w:b/>
          <w:bCs/>
          <w:color w:val="auto"/>
          <w:sz w:val="24"/>
          <w:szCs w:val="24"/>
        </w:rPr>
        <w:t xml:space="preserve"> fueron hombres y </w:t>
      </w:r>
      <w:r w:rsidR="00EE6B63">
        <w:rPr>
          <w:rFonts w:ascii="Arial" w:hAnsi="Arial" w:cs="Arial"/>
          <w:b/>
          <w:bCs/>
          <w:color w:val="auto"/>
          <w:sz w:val="24"/>
          <w:szCs w:val="24"/>
        </w:rPr>
        <w:t>893</w:t>
      </w:r>
      <w:r w:rsidR="000077BB">
        <w:rPr>
          <w:rFonts w:ascii="Arial" w:hAnsi="Arial" w:cs="Arial"/>
          <w:b/>
          <w:bCs/>
          <w:color w:val="auto"/>
          <w:sz w:val="24"/>
          <w:szCs w:val="24"/>
        </w:rPr>
        <w:t xml:space="preserve"> mujeres</w:t>
      </w:r>
      <w:r w:rsidRPr="002403D0">
        <w:rPr>
          <w:rFonts w:ascii="Arial" w:hAnsi="Arial" w:cs="Arial"/>
          <w:b/>
          <w:bCs/>
          <w:sz w:val="24"/>
          <w:szCs w:val="24"/>
        </w:rPr>
        <w:t>,</w:t>
      </w:r>
      <w:r w:rsidRPr="002403D0">
        <w:rPr>
          <w:rFonts w:ascii="Arial" w:hAnsi="Arial" w:cs="Arial"/>
          <w:sz w:val="24"/>
          <w:szCs w:val="24"/>
        </w:rPr>
        <w:t xml:space="preserve"> en consecuencia, el Presidente Municipal procedió a instalar legalmente la Asamblea</w:t>
      </w:r>
      <w:r w:rsidR="00AC6607">
        <w:rPr>
          <w:rFonts w:ascii="Arial" w:hAnsi="Arial" w:cs="Arial"/>
          <w:sz w:val="24"/>
          <w:szCs w:val="24"/>
        </w:rPr>
        <w:t>.</w:t>
      </w:r>
      <w:r>
        <w:rPr>
          <w:rFonts w:ascii="Arial" w:hAnsi="Arial" w:cs="Arial"/>
          <w:sz w:val="24"/>
          <w:szCs w:val="24"/>
        </w:rPr>
        <w:t xml:space="preserve"> </w:t>
      </w:r>
    </w:p>
    <w:p w14:paraId="0A1A10BC" w14:textId="3ABA713F" w:rsidR="00940074" w:rsidRDefault="00AC6607" w:rsidP="0063283E">
      <w:pPr>
        <w:spacing w:after="120" w:line="276" w:lineRule="auto"/>
        <w:ind w:right="0"/>
        <w:rPr>
          <w:rFonts w:ascii="Arial" w:hAnsi="Arial" w:cs="Arial"/>
          <w:sz w:val="24"/>
          <w:szCs w:val="24"/>
        </w:rPr>
      </w:pPr>
      <w:r w:rsidRPr="002403D0">
        <w:rPr>
          <w:rFonts w:ascii="Arial" w:hAnsi="Arial" w:cs="Arial"/>
          <w:sz w:val="24"/>
          <w:szCs w:val="24"/>
        </w:rPr>
        <w:t>Acto seguido, se nombraron las personas que integraron la Mesa de los Debates, la cual quedó conformado por un President</w:t>
      </w:r>
      <w:r>
        <w:rPr>
          <w:rFonts w:ascii="Arial" w:hAnsi="Arial" w:cs="Arial"/>
          <w:sz w:val="24"/>
          <w:szCs w:val="24"/>
        </w:rPr>
        <w:t>e</w:t>
      </w:r>
      <w:r w:rsidRPr="002403D0">
        <w:rPr>
          <w:rFonts w:ascii="Arial" w:hAnsi="Arial" w:cs="Arial"/>
          <w:sz w:val="24"/>
          <w:szCs w:val="24"/>
        </w:rPr>
        <w:t xml:space="preserve">, un Secretario y </w:t>
      </w:r>
      <w:r w:rsidR="00B6034C">
        <w:rPr>
          <w:rFonts w:ascii="Arial" w:hAnsi="Arial" w:cs="Arial"/>
          <w:sz w:val="24"/>
          <w:szCs w:val="24"/>
        </w:rPr>
        <w:t>cinco Escrutadores</w:t>
      </w:r>
      <w:r>
        <w:rPr>
          <w:rFonts w:ascii="Arial" w:hAnsi="Arial" w:cs="Arial"/>
          <w:sz w:val="24"/>
          <w:szCs w:val="24"/>
        </w:rPr>
        <w:t xml:space="preserve">, concluido lo anterior; </w:t>
      </w:r>
      <w:r w:rsidR="003D3187">
        <w:rPr>
          <w:rFonts w:ascii="Arial" w:hAnsi="Arial" w:cs="Arial"/>
          <w:sz w:val="24"/>
          <w:szCs w:val="24"/>
        </w:rPr>
        <w:t>el</w:t>
      </w:r>
      <w:r>
        <w:rPr>
          <w:rFonts w:ascii="Arial" w:hAnsi="Arial" w:cs="Arial"/>
          <w:sz w:val="24"/>
          <w:szCs w:val="24"/>
        </w:rPr>
        <w:t xml:space="preserve"> President</w:t>
      </w:r>
      <w:r w:rsidR="003D3187">
        <w:rPr>
          <w:rFonts w:ascii="Arial" w:hAnsi="Arial" w:cs="Arial"/>
          <w:sz w:val="24"/>
          <w:szCs w:val="24"/>
        </w:rPr>
        <w:t>e</w:t>
      </w:r>
      <w:r>
        <w:rPr>
          <w:rFonts w:ascii="Arial" w:hAnsi="Arial" w:cs="Arial"/>
          <w:sz w:val="24"/>
          <w:szCs w:val="24"/>
        </w:rPr>
        <w:t xml:space="preserve"> de la Mesa de los </w:t>
      </w:r>
      <w:r w:rsidR="00940074">
        <w:rPr>
          <w:rFonts w:ascii="Arial" w:hAnsi="Arial" w:cs="Arial"/>
          <w:sz w:val="24"/>
          <w:szCs w:val="24"/>
        </w:rPr>
        <w:t>D</w:t>
      </w:r>
      <w:r>
        <w:rPr>
          <w:rFonts w:ascii="Arial" w:hAnsi="Arial" w:cs="Arial"/>
          <w:sz w:val="24"/>
          <w:szCs w:val="24"/>
        </w:rPr>
        <w:t>ebates</w:t>
      </w:r>
      <w:r w:rsidR="00940074">
        <w:rPr>
          <w:rFonts w:ascii="Arial" w:hAnsi="Arial" w:cs="Arial"/>
          <w:sz w:val="24"/>
          <w:szCs w:val="24"/>
        </w:rPr>
        <w:t xml:space="preserve"> Instala </w:t>
      </w:r>
      <w:r w:rsidR="00EF2443">
        <w:rPr>
          <w:rFonts w:ascii="Arial" w:hAnsi="Arial" w:cs="Arial"/>
          <w:sz w:val="24"/>
          <w:szCs w:val="24"/>
        </w:rPr>
        <w:t>l</w:t>
      </w:r>
      <w:r w:rsidR="00940074">
        <w:rPr>
          <w:rFonts w:ascii="Arial" w:hAnsi="Arial" w:cs="Arial"/>
          <w:sz w:val="24"/>
          <w:szCs w:val="24"/>
        </w:rPr>
        <w:t xml:space="preserve">egalmente la Asamblea, y en uso de la </w:t>
      </w:r>
      <w:r w:rsidR="00EF2443">
        <w:rPr>
          <w:rFonts w:ascii="Arial" w:hAnsi="Arial" w:cs="Arial"/>
          <w:sz w:val="24"/>
          <w:szCs w:val="24"/>
        </w:rPr>
        <w:t>v</w:t>
      </w:r>
      <w:r w:rsidR="00940074">
        <w:rPr>
          <w:rFonts w:ascii="Arial" w:hAnsi="Arial" w:cs="Arial"/>
          <w:sz w:val="24"/>
          <w:szCs w:val="24"/>
        </w:rPr>
        <w:t xml:space="preserve">oz </w:t>
      </w:r>
      <w:r w:rsidR="000D2F0C">
        <w:rPr>
          <w:rFonts w:ascii="Arial" w:hAnsi="Arial" w:cs="Arial"/>
          <w:sz w:val="24"/>
          <w:szCs w:val="24"/>
        </w:rPr>
        <w:t>exhort</w:t>
      </w:r>
      <w:r w:rsidR="00940074">
        <w:rPr>
          <w:rFonts w:ascii="Arial" w:hAnsi="Arial" w:cs="Arial"/>
          <w:sz w:val="24"/>
          <w:szCs w:val="24"/>
        </w:rPr>
        <w:t xml:space="preserve">ó </w:t>
      </w:r>
      <w:r w:rsidR="000D2F0C">
        <w:rPr>
          <w:rFonts w:ascii="Arial" w:hAnsi="Arial" w:cs="Arial"/>
          <w:sz w:val="24"/>
          <w:szCs w:val="24"/>
        </w:rPr>
        <w:t xml:space="preserve">a los asambleístas actuar con cordura y respeto </w:t>
      </w:r>
      <w:r w:rsidR="00A82E79">
        <w:rPr>
          <w:rFonts w:ascii="Arial" w:hAnsi="Arial" w:cs="Arial"/>
          <w:sz w:val="24"/>
          <w:szCs w:val="24"/>
        </w:rPr>
        <w:t>para consolidar la paz y unidad en todo el territorio municipal. Así mismo</w:t>
      </w:r>
      <w:r w:rsidR="00EF2443">
        <w:rPr>
          <w:rFonts w:ascii="Arial" w:hAnsi="Arial" w:cs="Arial"/>
          <w:sz w:val="24"/>
          <w:szCs w:val="24"/>
        </w:rPr>
        <w:t>,</w:t>
      </w:r>
      <w:r w:rsidR="00A82E79">
        <w:rPr>
          <w:rFonts w:ascii="Arial" w:hAnsi="Arial" w:cs="Arial"/>
          <w:sz w:val="24"/>
          <w:szCs w:val="24"/>
        </w:rPr>
        <w:t xml:space="preserve"> pidió incluir a las mujeres, sin distinción</w:t>
      </w:r>
      <w:r w:rsidR="00940074">
        <w:rPr>
          <w:rFonts w:ascii="Arial" w:hAnsi="Arial" w:cs="Arial"/>
          <w:sz w:val="24"/>
          <w:szCs w:val="24"/>
        </w:rPr>
        <w:t xml:space="preserve">, para continuar con el desahogo de la Asamblea, se presentó a los observadores electorales y </w:t>
      </w:r>
      <w:r w:rsidR="00A82E79">
        <w:rPr>
          <w:rFonts w:ascii="Arial" w:hAnsi="Arial" w:cs="Arial"/>
          <w:sz w:val="24"/>
          <w:szCs w:val="24"/>
        </w:rPr>
        <w:t xml:space="preserve">se dio lectura </w:t>
      </w:r>
      <w:r w:rsidR="00940074">
        <w:rPr>
          <w:rFonts w:ascii="Arial" w:hAnsi="Arial" w:cs="Arial"/>
          <w:sz w:val="24"/>
          <w:szCs w:val="24"/>
        </w:rPr>
        <w:t>al acta de Asamblea anterior.</w:t>
      </w:r>
    </w:p>
    <w:p w14:paraId="2C0C2B49" w14:textId="3FBF93B2" w:rsidR="001C3E1B" w:rsidRPr="0063283E" w:rsidRDefault="00940074" w:rsidP="0063283E">
      <w:pPr>
        <w:spacing w:after="120" w:line="276" w:lineRule="auto"/>
        <w:ind w:right="0"/>
        <w:rPr>
          <w:rFonts w:ascii="Arial" w:hAnsi="Arial" w:cs="Arial"/>
          <w:sz w:val="24"/>
          <w:szCs w:val="24"/>
        </w:rPr>
      </w:pPr>
      <w:r>
        <w:rPr>
          <w:rFonts w:ascii="Arial" w:hAnsi="Arial" w:cs="Arial"/>
          <w:sz w:val="24"/>
          <w:szCs w:val="24"/>
        </w:rPr>
        <w:t>En el desahogo del punto siete del Orden del Dia, previo a la elección de Autoridades Municipales</w:t>
      </w:r>
      <w:r w:rsidR="00B7363E">
        <w:rPr>
          <w:rFonts w:ascii="Arial" w:hAnsi="Arial" w:cs="Arial"/>
          <w:sz w:val="24"/>
          <w:szCs w:val="24"/>
        </w:rPr>
        <w:t>,</w:t>
      </w:r>
      <w:r>
        <w:rPr>
          <w:rFonts w:ascii="Arial" w:hAnsi="Arial" w:cs="Arial"/>
          <w:sz w:val="24"/>
          <w:szCs w:val="24"/>
        </w:rPr>
        <w:t xml:space="preserve"> </w:t>
      </w:r>
      <w:r w:rsidR="00B7363E">
        <w:rPr>
          <w:rFonts w:ascii="Arial" w:hAnsi="Arial" w:cs="Arial"/>
          <w:sz w:val="24"/>
          <w:szCs w:val="24"/>
        </w:rPr>
        <w:t>s</w:t>
      </w:r>
      <w:r>
        <w:rPr>
          <w:rFonts w:ascii="Arial" w:hAnsi="Arial" w:cs="Arial"/>
          <w:sz w:val="24"/>
          <w:szCs w:val="24"/>
        </w:rPr>
        <w:t xml:space="preserve">e dio lectura de la </w:t>
      </w:r>
      <w:r w:rsidR="00A82E79">
        <w:rPr>
          <w:rFonts w:ascii="Arial" w:hAnsi="Arial" w:cs="Arial"/>
          <w:sz w:val="24"/>
          <w:szCs w:val="24"/>
        </w:rPr>
        <w:t xml:space="preserve">convocatoria </w:t>
      </w:r>
      <w:r w:rsidR="001C3E1B">
        <w:rPr>
          <w:rFonts w:ascii="Arial" w:hAnsi="Arial" w:cs="Arial"/>
          <w:sz w:val="24"/>
          <w:szCs w:val="24"/>
        </w:rPr>
        <w:t xml:space="preserve">de fecha 8 de septiembre del 2022, </w:t>
      </w:r>
      <w:r w:rsidR="00EF2443">
        <w:rPr>
          <w:rFonts w:ascii="Arial" w:hAnsi="Arial" w:cs="Arial"/>
          <w:sz w:val="24"/>
          <w:szCs w:val="24"/>
        </w:rPr>
        <w:t>y al</w:t>
      </w:r>
      <w:r w:rsidR="001C3E1B">
        <w:rPr>
          <w:rFonts w:ascii="Arial" w:hAnsi="Arial" w:cs="Arial"/>
          <w:sz w:val="24"/>
          <w:szCs w:val="24"/>
        </w:rPr>
        <w:t xml:space="preserve"> Dictamen DESNI-EEPCO-CAT-304/2022 de fecha 19 de agosto del 2022</w:t>
      </w:r>
      <w:r w:rsidR="00EF2443">
        <w:rPr>
          <w:rFonts w:ascii="Arial" w:hAnsi="Arial" w:cs="Arial"/>
          <w:sz w:val="24"/>
          <w:szCs w:val="24"/>
        </w:rPr>
        <w:t>,</w:t>
      </w:r>
      <w:r w:rsidR="00A82E79">
        <w:rPr>
          <w:rFonts w:ascii="Arial" w:hAnsi="Arial" w:cs="Arial"/>
          <w:sz w:val="24"/>
          <w:szCs w:val="24"/>
        </w:rPr>
        <w:t xml:space="preserve"> procedi</w:t>
      </w:r>
      <w:r w:rsidR="00EF2443">
        <w:rPr>
          <w:rFonts w:ascii="Arial" w:hAnsi="Arial" w:cs="Arial"/>
          <w:sz w:val="24"/>
          <w:szCs w:val="24"/>
        </w:rPr>
        <w:t>endo</w:t>
      </w:r>
      <w:r w:rsidR="00A82E79">
        <w:rPr>
          <w:rFonts w:ascii="Arial" w:hAnsi="Arial" w:cs="Arial"/>
          <w:sz w:val="24"/>
          <w:szCs w:val="24"/>
        </w:rPr>
        <w:t xml:space="preserve"> con la elección de las Autoridades Municipales. </w:t>
      </w:r>
    </w:p>
    <w:p w14:paraId="2855773B" w14:textId="2898971A" w:rsidR="007467BC" w:rsidRDefault="001C3E1B" w:rsidP="0063283E">
      <w:pPr>
        <w:spacing w:after="120" w:line="276" w:lineRule="auto"/>
        <w:ind w:right="0"/>
        <w:rPr>
          <w:rFonts w:ascii="Arial" w:hAnsi="Arial" w:cs="Arial"/>
          <w:color w:val="auto"/>
          <w:sz w:val="24"/>
          <w:szCs w:val="24"/>
        </w:rPr>
      </w:pPr>
      <w:r w:rsidRPr="0063283E">
        <w:rPr>
          <w:rFonts w:ascii="Arial" w:hAnsi="Arial" w:cs="Arial"/>
          <w:sz w:val="24"/>
          <w:szCs w:val="24"/>
        </w:rPr>
        <w:t>La</w:t>
      </w:r>
      <w:r>
        <w:rPr>
          <w:rFonts w:ascii="Arial" w:hAnsi="Arial" w:cs="Arial"/>
          <w:color w:val="auto"/>
          <w:sz w:val="24"/>
          <w:szCs w:val="24"/>
        </w:rPr>
        <w:t xml:space="preserve"> Asamblea determin</w:t>
      </w:r>
      <w:r w:rsidR="00EF2443">
        <w:rPr>
          <w:rFonts w:ascii="Arial" w:hAnsi="Arial" w:cs="Arial"/>
          <w:color w:val="auto"/>
          <w:sz w:val="24"/>
          <w:szCs w:val="24"/>
        </w:rPr>
        <w:t>ó</w:t>
      </w:r>
      <w:r>
        <w:rPr>
          <w:rFonts w:ascii="Arial" w:hAnsi="Arial" w:cs="Arial"/>
          <w:color w:val="auto"/>
          <w:sz w:val="24"/>
          <w:szCs w:val="24"/>
        </w:rPr>
        <w:t xml:space="preserve"> que</w:t>
      </w:r>
      <w:r w:rsidR="00EF2443">
        <w:rPr>
          <w:rFonts w:ascii="Arial" w:hAnsi="Arial" w:cs="Arial"/>
          <w:color w:val="auto"/>
          <w:sz w:val="24"/>
          <w:szCs w:val="24"/>
        </w:rPr>
        <w:t>,</w:t>
      </w:r>
      <w:r>
        <w:rPr>
          <w:rFonts w:ascii="Arial" w:hAnsi="Arial" w:cs="Arial"/>
          <w:color w:val="auto"/>
          <w:sz w:val="24"/>
          <w:szCs w:val="24"/>
        </w:rPr>
        <w:t xml:space="preserve"> la elección de la Presidencia </w:t>
      </w:r>
      <w:r w:rsidR="001432AA">
        <w:rPr>
          <w:rFonts w:ascii="Arial" w:hAnsi="Arial" w:cs="Arial"/>
          <w:color w:val="auto"/>
          <w:sz w:val="24"/>
          <w:szCs w:val="24"/>
        </w:rPr>
        <w:t>Municipal,</w:t>
      </w:r>
      <w:r>
        <w:rPr>
          <w:rFonts w:ascii="Arial" w:hAnsi="Arial" w:cs="Arial"/>
          <w:color w:val="auto"/>
          <w:sz w:val="24"/>
          <w:szCs w:val="24"/>
        </w:rPr>
        <w:t xml:space="preserve"> sea realizada </w:t>
      </w:r>
      <w:r w:rsidRPr="001C3E1B">
        <w:rPr>
          <w:rFonts w:ascii="Arial" w:hAnsi="Arial" w:cs="Arial"/>
          <w:b/>
          <w:bCs/>
          <w:color w:val="auto"/>
          <w:sz w:val="24"/>
          <w:szCs w:val="24"/>
        </w:rPr>
        <w:t xml:space="preserve">mediante </w:t>
      </w:r>
      <w:r>
        <w:rPr>
          <w:rFonts w:ascii="Arial" w:hAnsi="Arial" w:cs="Arial"/>
          <w:b/>
          <w:bCs/>
          <w:color w:val="auto"/>
          <w:sz w:val="24"/>
          <w:szCs w:val="24"/>
        </w:rPr>
        <w:t>Q</w:t>
      </w:r>
      <w:r w:rsidRPr="001C3E1B">
        <w:rPr>
          <w:rFonts w:ascii="Arial" w:hAnsi="Arial" w:cs="Arial"/>
          <w:b/>
          <w:bCs/>
          <w:color w:val="auto"/>
          <w:sz w:val="24"/>
          <w:szCs w:val="24"/>
        </w:rPr>
        <w:t>uinternas</w:t>
      </w:r>
      <w:r>
        <w:rPr>
          <w:rFonts w:ascii="Arial" w:hAnsi="Arial" w:cs="Arial"/>
          <w:b/>
          <w:bCs/>
          <w:color w:val="auto"/>
          <w:sz w:val="24"/>
          <w:szCs w:val="24"/>
        </w:rPr>
        <w:t xml:space="preserve"> </w:t>
      </w:r>
      <w:r w:rsidR="00BD4243">
        <w:rPr>
          <w:rFonts w:ascii="Arial" w:hAnsi="Arial" w:cs="Arial"/>
          <w:b/>
          <w:bCs/>
          <w:color w:val="auto"/>
          <w:sz w:val="24"/>
          <w:szCs w:val="24"/>
        </w:rPr>
        <w:t xml:space="preserve">y </w:t>
      </w:r>
      <w:r w:rsidR="00B7363E">
        <w:rPr>
          <w:rFonts w:ascii="Arial" w:hAnsi="Arial" w:cs="Arial"/>
          <w:b/>
          <w:bCs/>
          <w:color w:val="auto"/>
          <w:sz w:val="24"/>
          <w:szCs w:val="24"/>
        </w:rPr>
        <w:t xml:space="preserve">el voto a </w:t>
      </w:r>
      <w:r w:rsidR="00BD4243">
        <w:rPr>
          <w:rFonts w:ascii="Arial" w:hAnsi="Arial" w:cs="Arial"/>
          <w:b/>
          <w:bCs/>
          <w:color w:val="auto"/>
          <w:sz w:val="24"/>
          <w:szCs w:val="24"/>
        </w:rPr>
        <w:t xml:space="preserve">mano </w:t>
      </w:r>
      <w:r w:rsidR="001432AA">
        <w:rPr>
          <w:rFonts w:ascii="Arial" w:hAnsi="Arial" w:cs="Arial"/>
          <w:b/>
          <w:bCs/>
          <w:color w:val="auto"/>
          <w:sz w:val="24"/>
          <w:szCs w:val="24"/>
        </w:rPr>
        <w:t>alzada,</w:t>
      </w:r>
      <w:r w:rsidR="00BD4243">
        <w:rPr>
          <w:rFonts w:ascii="Arial" w:hAnsi="Arial" w:cs="Arial"/>
          <w:b/>
          <w:bCs/>
          <w:color w:val="auto"/>
          <w:sz w:val="24"/>
          <w:szCs w:val="24"/>
        </w:rPr>
        <w:t xml:space="preserve"> y para las demás </w:t>
      </w:r>
      <w:r w:rsidR="00BD4243">
        <w:rPr>
          <w:rFonts w:ascii="Arial" w:hAnsi="Arial" w:cs="Arial"/>
          <w:b/>
          <w:bCs/>
          <w:color w:val="auto"/>
          <w:sz w:val="24"/>
          <w:szCs w:val="24"/>
        </w:rPr>
        <w:lastRenderedPageBreak/>
        <w:t xml:space="preserve">concejalías mediante ternas y voto a mano alzada. </w:t>
      </w:r>
      <w:r w:rsidR="00B92775">
        <w:rPr>
          <w:rFonts w:ascii="Arial" w:hAnsi="Arial" w:cs="Arial"/>
          <w:color w:val="auto"/>
          <w:sz w:val="24"/>
          <w:szCs w:val="24"/>
        </w:rPr>
        <w:t>Una</w:t>
      </w:r>
      <w:r w:rsidR="007467BC">
        <w:rPr>
          <w:rFonts w:ascii="Arial" w:hAnsi="Arial" w:cs="Arial"/>
          <w:color w:val="auto"/>
          <w:sz w:val="24"/>
          <w:szCs w:val="24"/>
        </w:rPr>
        <w:t xml:space="preserve"> vez realizada la</w:t>
      </w:r>
      <w:r w:rsidR="007467BC" w:rsidRPr="002A102D">
        <w:rPr>
          <w:rFonts w:ascii="Arial" w:hAnsi="Arial" w:cs="Arial"/>
          <w:color w:val="auto"/>
          <w:sz w:val="24"/>
          <w:szCs w:val="24"/>
        </w:rPr>
        <w:t xml:space="preserve"> votación se obtuvieron los siguientes resultados:</w:t>
      </w:r>
    </w:p>
    <w:p w14:paraId="6D7B866A" w14:textId="77777777" w:rsidR="004843C5" w:rsidRDefault="004843C5" w:rsidP="007467B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498776BC" w14:textId="77777777" w:rsidTr="00353D71">
        <w:trPr>
          <w:trHeight w:val="284"/>
        </w:trPr>
        <w:tc>
          <w:tcPr>
            <w:tcW w:w="5735" w:type="dxa"/>
            <w:gridSpan w:val="2"/>
            <w:shd w:val="clear" w:color="auto" w:fill="D0CECE" w:themeFill="background2" w:themeFillShade="E6"/>
          </w:tcPr>
          <w:p w14:paraId="0176E6F8" w14:textId="77777777"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p>
        </w:tc>
      </w:tr>
      <w:tr w:rsidR="0043443E" w:rsidRPr="00BA39FC" w14:paraId="0054DFF5" w14:textId="77777777" w:rsidTr="00353D71">
        <w:trPr>
          <w:trHeight w:val="284"/>
        </w:trPr>
        <w:tc>
          <w:tcPr>
            <w:tcW w:w="4500" w:type="dxa"/>
            <w:shd w:val="clear" w:color="auto" w:fill="D0CECE" w:themeFill="background2" w:themeFillShade="E6"/>
          </w:tcPr>
          <w:p w14:paraId="6CE2DE71" w14:textId="2B7B0A42" w:rsidR="0043443E" w:rsidRPr="00BA39FC"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567C79AE" w14:textId="77777777"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43443E" w:rsidRPr="00BA39FC" w14:paraId="38CE1690" w14:textId="77777777" w:rsidTr="00353D71">
        <w:trPr>
          <w:trHeight w:val="271"/>
        </w:trPr>
        <w:tc>
          <w:tcPr>
            <w:tcW w:w="4500" w:type="dxa"/>
          </w:tcPr>
          <w:p w14:paraId="53206204" w14:textId="3391E2A4" w:rsidR="0043443E" w:rsidRPr="00BA39FC" w:rsidRDefault="00B92775"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NORBERTO RAMÍREZ CORT</w:t>
            </w:r>
            <w:r w:rsidR="00B7363E">
              <w:rPr>
                <w:rFonts w:ascii="Arial" w:hAnsi="Arial" w:cs="Arial"/>
                <w:color w:val="auto"/>
                <w:sz w:val="20"/>
                <w:szCs w:val="20"/>
              </w:rPr>
              <w:t>É</w:t>
            </w:r>
            <w:r>
              <w:rPr>
                <w:rFonts w:ascii="Arial" w:hAnsi="Arial" w:cs="Arial"/>
                <w:color w:val="auto"/>
                <w:sz w:val="20"/>
                <w:szCs w:val="20"/>
              </w:rPr>
              <w:t>S</w:t>
            </w:r>
          </w:p>
        </w:tc>
        <w:tc>
          <w:tcPr>
            <w:tcW w:w="1235" w:type="dxa"/>
          </w:tcPr>
          <w:p w14:paraId="1C5D0D25" w14:textId="5475775B" w:rsidR="0043443E" w:rsidRPr="00BA39FC" w:rsidRDefault="004843C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116</w:t>
            </w:r>
          </w:p>
        </w:tc>
      </w:tr>
      <w:tr w:rsidR="004843C5" w:rsidRPr="00BA39FC" w14:paraId="213BF075" w14:textId="77777777" w:rsidTr="00353D71">
        <w:trPr>
          <w:trHeight w:val="271"/>
        </w:trPr>
        <w:tc>
          <w:tcPr>
            <w:tcW w:w="4500" w:type="dxa"/>
          </w:tcPr>
          <w:p w14:paraId="44869DC7" w14:textId="7EB07249" w:rsidR="004843C5" w:rsidRPr="00BA39FC" w:rsidRDefault="00B92775"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BARTOLO C</w:t>
            </w:r>
            <w:r w:rsidR="00B7363E">
              <w:rPr>
                <w:rFonts w:ascii="Arial" w:hAnsi="Arial" w:cs="Arial"/>
                <w:color w:val="auto"/>
                <w:sz w:val="20"/>
                <w:szCs w:val="20"/>
              </w:rPr>
              <w:t>Á</w:t>
            </w:r>
            <w:r>
              <w:rPr>
                <w:rFonts w:ascii="Arial" w:hAnsi="Arial" w:cs="Arial"/>
                <w:color w:val="auto"/>
                <w:sz w:val="20"/>
                <w:szCs w:val="20"/>
              </w:rPr>
              <w:t>SARES MARTÍNEZ</w:t>
            </w:r>
          </w:p>
        </w:tc>
        <w:tc>
          <w:tcPr>
            <w:tcW w:w="1235" w:type="dxa"/>
          </w:tcPr>
          <w:p w14:paraId="7B5FB1FB" w14:textId="3640923E" w:rsidR="004843C5" w:rsidRPr="00BA39FC" w:rsidRDefault="004843C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160</w:t>
            </w:r>
          </w:p>
        </w:tc>
      </w:tr>
      <w:tr w:rsidR="004843C5" w:rsidRPr="00BA39FC" w14:paraId="71A5F149" w14:textId="77777777" w:rsidTr="00353D71">
        <w:trPr>
          <w:trHeight w:val="271"/>
        </w:trPr>
        <w:tc>
          <w:tcPr>
            <w:tcW w:w="4500" w:type="dxa"/>
          </w:tcPr>
          <w:p w14:paraId="7F50413D" w14:textId="0C44FAAB" w:rsidR="004843C5" w:rsidRPr="00BA39FC" w:rsidRDefault="00B92775" w:rsidP="004843C5">
            <w:pPr>
              <w:spacing w:after="0" w:line="276" w:lineRule="auto"/>
              <w:ind w:left="0" w:firstLine="0"/>
              <w:jc w:val="left"/>
              <w:rPr>
                <w:rFonts w:ascii="Arial" w:hAnsi="Arial" w:cs="Arial"/>
                <w:color w:val="auto"/>
                <w:sz w:val="20"/>
                <w:szCs w:val="20"/>
              </w:rPr>
            </w:pPr>
            <w:r>
              <w:rPr>
                <w:rFonts w:ascii="Arial" w:hAnsi="Arial" w:cs="Arial"/>
                <w:color w:val="auto"/>
                <w:sz w:val="20"/>
                <w:szCs w:val="20"/>
              </w:rPr>
              <w:t>HÉCTOR SÁNCHEZ CID</w:t>
            </w:r>
          </w:p>
        </w:tc>
        <w:tc>
          <w:tcPr>
            <w:tcW w:w="1235" w:type="dxa"/>
          </w:tcPr>
          <w:p w14:paraId="44E3C915" w14:textId="6C59AA35" w:rsidR="004843C5" w:rsidRPr="00BA39FC" w:rsidRDefault="004843C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37</w:t>
            </w:r>
          </w:p>
        </w:tc>
      </w:tr>
      <w:tr w:rsidR="0043443E" w:rsidRPr="00BA39FC" w14:paraId="7B7FCE1E" w14:textId="77777777" w:rsidTr="00353D71">
        <w:trPr>
          <w:trHeight w:val="271"/>
        </w:trPr>
        <w:tc>
          <w:tcPr>
            <w:tcW w:w="4500" w:type="dxa"/>
          </w:tcPr>
          <w:p w14:paraId="55446F26" w14:textId="04EC516B" w:rsidR="0043443E" w:rsidRPr="0049607E" w:rsidRDefault="00B92775"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JORGE GREGORIO DÁVILA</w:t>
            </w:r>
          </w:p>
        </w:tc>
        <w:tc>
          <w:tcPr>
            <w:tcW w:w="1235" w:type="dxa"/>
          </w:tcPr>
          <w:p w14:paraId="3D68E0AB" w14:textId="380E971F" w:rsidR="0043443E" w:rsidRPr="0049607E" w:rsidRDefault="004843C5"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470</w:t>
            </w:r>
          </w:p>
        </w:tc>
      </w:tr>
      <w:tr w:rsidR="0043443E" w:rsidRPr="00BA39FC" w14:paraId="469D2D71" w14:textId="77777777" w:rsidTr="00353D71">
        <w:trPr>
          <w:trHeight w:val="271"/>
        </w:trPr>
        <w:tc>
          <w:tcPr>
            <w:tcW w:w="4500" w:type="dxa"/>
          </w:tcPr>
          <w:p w14:paraId="71135878" w14:textId="7BAE79CE" w:rsidR="0043443E" w:rsidRPr="0049607E" w:rsidRDefault="00B92775"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JAVIER COSTES OLIVERA</w:t>
            </w:r>
          </w:p>
        </w:tc>
        <w:tc>
          <w:tcPr>
            <w:tcW w:w="1235" w:type="dxa"/>
          </w:tcPr>
          <w:p w14:paraId="0E35F24D" w14:textId="5364BC2F" w:rsidR="0043443E" w:rsidRPr="0049607E" w:rsidRDefault="004843C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125</w:t>
            </w:r>
          </w:p>
        </w:tc>
      </w:tr>
    </w:tbl>
    <w:p w14:paraId="16E52E1B" w14:textId="43FC24A7"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6DB2E911" w14:textId="77777777" w:rsidTr="00353D71">
        <w:trPr>
          <w:trHeight w:val="284"/>
        </w:trPr>
        <w:tc>
          <w:tcPr>
            <w:tcW w:w="5735" w:type="dxa"/>
            <w:gridSpan w:val="2"/>
            <w:shd w:val="clear" w:color="auto" w:fill="D0CECE" w:themeFill="background2" w:themeFillShade="E6"/>
          </w:tcPr>
          <w:p w14:paraId="7126846B"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p>
        </w:tc>
      </w:tr>
      <w:tr w:rsidR="0043443E" w:rsidRPr="00BA39FC" w14:paraId="5A773EB4" w14:textId="77777777" w:rsidTr="00353D71">
        <w:trPr>
          <w:trHeight w:val="284"/>
        </w:trPr>
        <w:tc>
          <w:tcPr>
            <w:tcW w:w="4500" w:type="dxa"/>
            <w:shd w:val="clear" w:color="auto" w:fill="D0CECE" w:themeFill="background2" w:themeFillShade="E6"/>
          </w:tcPr>
          <w:p w14:paraId="03A4161C" w14:textId="5633C355" w:rsidR="0043443E"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48F0D70F"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16C89D3C" w14:textId="77777777" w:rsidTr="00353D71">
        <w:trPr>
          <w:trHeight w:val="271"/>
        </w:trPr>
        <w:tc>
          <w:tcPr>
            <w:tcW w:w="4500" w:type="dxa"/>
          </w:tcPr>
          <w:p w14:paraId="2BAD5A94" w14:textId="502593CC" w:rsidR="0043443E" w:rsidRPr="005D5AAB" w:rsidRDefault="00B92775"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JAIME GUZMÁN ROBLES</w:t>
            </w:r>
          </w:p>
        </w:tc>
        <w:tc>
          <w:tcPr>
            <w:tcW w:w="1235" w:type="dxa"/>
          </w:tcPr>
          <w:p w14:paraId="3478BBC7" w14:textId="2282E4A1" w:rsidR="0043443E" w:rsidRPr="005D5AAB" w:rsidRDefault="00B9277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105</w:t>
            </w:r>
          </w:p>
        </w:tc>
      </w:tr>
      <w:tr w:rsidR="0043443E" w:rsidRPr="00BA39FC" w14:paraId="52A998F1" w14:textId="77777777" w:rsidTr="00353D71">
        <w:trPr>
          <w:trHeight w:val="271"/>
        </w:trPr>
        <w:tc>
          <w:tcPr>
            <w:tcW w:w="4500" w:type="dxa"/>
          </w:tcPr>
          <w:p w14:paraId="2944B567" w14:textId="44E8FA0D" w:rsidR="0043443E" w:rsidRPr="005D5AAB" w:rsidRDefault="00B92775"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BONIFACIO MATÍAS MORALES</w:t>
            </w:r>
          </w:p>
        </w:tc>
        <w:tc>
          <w:tcPr>
            <w:tcW w:w="1235" w:type="dxa"/>
          </w:tcPr>
          <w:p w14:paraId="4BF00982" w14:textId="63F61A38" w:rsidR="0043443E" w:rsidRPr="005D5AAB" w:rsidRDefault="00B92775"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643</w:t>
            </w:r>
          </w:p>
        </w:tc>
      </w:tr>
      <w:tr w:rsidR="0043443E" w:rsidRPr="00BA39FC" w14:paraId="0A64D2E5" w14:textId="77777777" w:rsidTr="00353D71">
        <w:trPr>
          <w:trHeight w:val="271"/>
        </w:trPr>
        <w:tc>
          <w:tcPr>
            <w:tcW w:w="4500" w:type="dxa"/>
          </w:tcPr>
          <w:p w14:paraId="4F5D31C9" w14:textId="5D3762A9" w:rsidR="0043443E" w:rsidRPr="0049607E" w:rsidRDefault="00B92775"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GIL GUZMÁN GONZÁLEZ</w:t>
            </w:r>
          </w:p>
        </w:tc>
        <w:tc>
          <w:tcPr>
            <w:tcW w:w="1235" w:type="dxa"/>
          </w:tcPr>
          <w:p w14:paraId="454BDCDD" w14:textId="2E79D515" w:rsidR="0043443E" w:rsidRPr="0049607E" w:rsidRDefault="00B9277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12</w:t>
            </w:r>
          </w:p>
        </w:tc>
      </w:tr>
    </w:tbl>
    <w:p w14:paraId="58FB4F0A" w14:textId="7B4FE9A7"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6C2EA196" w14:textId="77777777" w:rsidTr="00353D71">
        <w:trPr>
          <w:trHeight w:val="284"/>
        </w:trPr>
        <w:tc>
          <w:tcPr>
            <w:tcW w:w="5735" w:type="dxa"/>
            <w:gridSpan w:val="2"/>
            <w:shd w:val="clear" w:color="auto" w:fill="D0CECE" w:themeFill="background2" w:themeFillShade="E6"/>
          </w:tcPr>
          <w:p w14:paraId="3C142726"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w:t>
            </w:r>
          </w:p>
        </w:tc>
      </w:tr>
      <w:tr w:rsidR="0043443E" w:rsidRPr="00BA39FC" w14:paraId="19058BB8" w14:textId="77777777" w:rsidTr="00353D71">
        <w:trPr>
          <w:trHeight w:val="284"/>
        </w:trPr>
        <w:tc>
          <w:tcPr>
            <w:tcW w:w="4500" w:type="dxa"/>
            <w:shd w:val="clear" w:color="auto" w:fill="D0CECE" w:themeFill="background2" w:themeFillShade="E6"/>
          </w:tcPr>
          <w:p w14:paraId="53F9EDF4" w14:textId="2483844D" w:rsidR="0043443E"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362A8A39"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7D5BDA52" w14:textId="77777777" w:rsidTr="00353D71">
        <w:trPr>
          <w:trHeight w:val="271"/>
        </w:trPr>
        <w:tc>
          <w:tcPr>
            <w:tcW w:w="4500" w:type="dxa"/>
          </w:tcPr>
          <w:p w14:paraId="04CDD19D" w14:textId="704887E1" w:rsidR="0043443E" w:rsidRPr="00B92775" w:rsidRDefault="00B92775" w:rsidP="00353D71">
            <w:pPr>
              <w:spacing w:after="0" w:line="276" w:lineRule="auto"/>
              <w:ind w:left="0" w:firstLine="0"/>
              <w:jc w:val="left"/>
              <w:rPr>
                <w:rFonts w:ascii="Arial" w:hAnsi="Arial" w:cs="Arial"/>
                <w:color w:val="auto"/>
                <w:sz w:val="20"/>
                <w:szCs w:val="20"/>
              </w:rPr>
            </w:pPr>
            <w:r w:rsidRPr="00B92775">
              <w:rPr>
                <w:rFonts w:ascii="Arial" w:hAnsi="Arial" w:cs="Arial"/>
                <w:color w:val="auto"/>
                <w:sz w:val="20"/>
                <w:szCs w:val="20"/>
              </w:rPr>
              <w:t>NATALIA APARICIO ILLESCAS</w:t>
            </w:r>
          </w:p>
        </w:tc>
        <w:tc>
          <w:tcPr>
            <w:tcW w:w="1235" w:type="dxa"/>
          </w:tcPr>
          <w:p w14:paraId="66EF1740" w14:textId="220AFD22" w:rsidR="0043443E" w:rsidRPr="004F4130" w:rsidRDefault="00B9277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193</w:t>
            </w:r>
          </w:p>
        </w:tc>
      </w:tr>
      <w:tr w:rsidR="0043443E" w:rsidRPr="00BA39FC" w14:paraId="3E02B693" w14:textId="77777777" w:rsidTr="00353D71">
        <w:trPr>
          <w:trHeight w:val="271"/>
        </w:trPr>
        <w:tc>
          <w:tcPr>
            <w:tcW w:w="4500" w:type="dxa"/>
          </w:tcPr>
          <w:p w14:paraId="47D38775" w14:textId="6D68C804" w:rsidR="0043443E" w:rsidRPr="00B92775" w:rsidRDefault="00B92775" w:rsidP="00353D71">
            <w:pPr>
              <w:spacing w:after="0" w:line="276" w:lineRule="auto"/>
              <w:ind w:left="0" w:firstLine="0"/>
              <w:jc w:val="left"/>
              <w:rPr>
                <w:rFonts w:ascii="Arial" w:hAnsi="Arial" w:cs="Arial"/>
                <w:b/>
                <w:bCs/>
                <w:color w:val="auto"/>
                <w:sz w:val="20"/>
                <w:szCs w:val="20"/>
              </w:rPr>
            </w:pPr>
            <w:r w:rsidRPr="00B92775">
              <w:rPr>
                <w:rFonts w:ascii="Arial" w:hAnsi="Arial" w:cs="Arial"/>
                <w:b/>
                <w:bCs/>
                <w:color w:val="auto"/>
                <w:sz w:val="20"/>
                <w:szCs w:val="20"/>
              </w:rPr>
              <w:t>PAULA GUZMÁN GONZÁLEZ</w:t>
            </w:r>
          </w:p>
        </w:tc>
        <w:tc>
          <w:tcPr>
            <w:tcW w:w="1235" w:type="dxa"/>
          </w:tcPr>
          <w:p w14:paraId="19005D29" w14:textId="00E30D9E" w:rsidR="0043443E" w:rsidRPr="00B92775" w:rsidRDefault="00B92775" w:rsidP="00353D71">
            <w:pPr>
              <w:spacing w:after="0" w:line="276" w:lineRule="auto"/>
              <w:ind w:left="0" w:firstLine="0"/>
              <w:jc w:val="center"/>
              <w:rPr>
                <w:rFonts w:ascii="Arial" w:hAnsi="Arial" w:cs="Arial"/>
                <w:b/>
                <w:bCs/>
                <w:color w:val="auto"/>
                <w:sz w:val="20"/>
                <w:szCs w:val="20"/>
              </w:rPr>
            </w:pPr>
            <w:r w:rsidRPr="00B92775">
              <w:rPr>
                <w:rFonts w:ascii="Arial" w:hAnsi="Arial" w:cs="Arial"/>
                <w:b/>
                <w:bCs/>
                <w:color w:val="auto"/>
                <w:sz w:val="20"/>
                <w:szCs w:val="20"/>
              </w:rPr>
              <w:t>311</w:t>
            </w:r>
          </w:p>
        </w:tc>
      </w:tr>
      <w:tr w:rsidR="0043443E" w:rsidRPr="00BA39FC" w14:paraId="34F643D7" w14:textId="77777777" w:rsidTr="00353D71">
        <w:trPr>
          <w:trHeight w:val="271"/>
        </w:trPr>
        <w:tc>
          <w:tcPr>
            <w:tcW w:w="4500" w:type="dxa"/>
          </w:tcPr>
          <w:p w14:paraId="09230697" w14:textId="6BE25C92" w:rsidR="0043443E" w:rsidRPr="00B92775" w:rsidRDefault="00B92775" w:rsidP="00353D71">
            <w:pPr>
              <w:spacing w:after="0" w:line="276" w:lineRule="auto"/>
              <w:ind w:left="0" w:firstLine="0"/>
              <w:jc w:val="left"/>
              <w:rPr>
                <w:rFonts w:ascii="Arial" w:hAnsi="Arial" w:cs="Arial"/>
                <w:color w:val="auto"/>
                <w:sz w:val="20"/>
                <w:szCs w:val="20"/>
              </w:rPr>
            </w:pPr>
            <w:r w:rsidRPr="00B92775">
              <w:rPr>
                <w:rFonts w:ascii="Arial" w:hAnsi="Arial" w:cs="Arial"/>
                <w:color w:val="auto"/>
                <w:sz w:val="20"/>
                <w:szCs w:val="20"/>
              </w:rPr>
              <w:t>AURORA CARRASCO MARTÍNEZ</w:t>
            </w:r>
          </w:p>
        </w:tc>
        <w:tc>
          <w:tcPr>
            <w:tcW w:w="1235" w:type="dxa"/>
          </w:tcPr>
          <w:p w14:paraId="1FC07286" w14:textId="651E858D" w:rsidR="0043443E" w:rsidRPr="00B92775" w:rsidRDefault="00B92775" w:rsidP="00353D71">
            <w:pPr>
              <w:spacing w:after="0" w:line="276" w:lineRule="auto"/>
              <w:ind w:left="0" w:firstLine="0"/>
              <w:jc w:val="center"/>
              <w:rPr>
                <w:rFonts w:ascii="Arial" w:hAnsi="Arial" w:cs="Arial"/>
                <w:color w:val="auto"/>
                <w:sz w:val="20"/>
                <w:szCs w:val="20"/>
              </w:rPr>
            </w:pPr>
            <w:r w:rsidRPr="00B92775">
              <w:rPr>
                <w:rFonts w:ascii="Arial" w:hAnsi="Arial" w:cs="Arial"/>
                <w:color w:val="auto"/>
                <w:sz w:val="20"/>
                <w:szCs w:val="20"/>
              </w:rPr>
              <w:t>44</w:t>
            </w:r>
          </w:p>
        </w:tc>
      </w:tr>
    </w:tbl>
    <w:p w14:paraId="0EE4375E" w14:textId="77777777" w:rsidR="00B92775" w:rsidRDefault="00B92775"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777D663B" w14:textId="77777777" w:rsidTr="00353D71">
        <w:trPr>
          <w:trHeight w:val="284"/>
        </w:trPr>
        <w:tc>
          <w:tcPr>
            <w:tcW w:w="5735" w:type="dxa"/>
            <w:gridSpan w:val="2"/>
            <w:shd w:val="clear" w:color="auto" w:fill="D0CECE" w:themeFill="background2" w:themeFillShade="E6"/>
          </w:tcPr>
          <w:p w14:paraId="0AEB147B"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OBRAS</w:t>
            </w:r>
          </w:p>
        </w:tc>
      </w:tr>
      <w:tr w:rsidR="0043443E" w:rsidRPr="00BA39FC" w14:paraId="468A7279" w14:textId="77777777" w:rsidTr="00353D71">
        <w:trPr>
          <w:trHeight w:val="284"/>
        </w:trPr>
        <w:tc>
          <w:tcPr>
            <w:tcW w:w="4500" w:type="dxa"/>
            <w:shd w:val="clear" w:color="auto" w:fill="D0CECE" w:themeFill="background2" w:themeFillShade="E6"/>
          </w:tcPr>
          <w:p w14:paraId="20C7E470" w14:textId="4BED37BC" w:rsidR="0043443E"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2F937208"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7B15E9C5" w14:textId="77777777" w:rsidTr="00353D71">
        <w:trPr>
          <w:trHeight w:val="271"/>
        </w:trPr>
        <w:tc>
          <w:tcPr>
            <w:tcW w:w="4500" w:type="dxa"/>
          </w:tcPr>
          <w:p w14:paraId="4856766E" w14:textId="150BB1B1" w:rsidR="0043443E" w:rsidRPr="00B92775" w:rsidRDefault="00B92775" w:rsidP="00353D71">
            <w:pPr>
              <w:spacing w:after="0" w:line="276" w:lineRule="auto"/>
              <w:ind w:left="0" w:firstLine="0"/>
              <w:jc w:val="left"/>
              <w:rPr>
                <w:rFonts w:ascii="Arial" w:hAnsi="Arial" w:cs="Arial"/>
                <w:color w:val="auto"/>
                <w:sz w:val="20"/>
                <w:szCs w:val="20"/>
              </w:rPr>
            </w:pPr>
            <w:r w:rsidRPr="00B92775">
              <w:rPr>
                <w:rFonts w:ascii="Arial" w:hAnsi="Arial" w:cs="Arial"/>
                <w:color w:val="auto"/>
                <w:sz w:val="20"/>
                <w:szCs w:val="20"/>
              </w:rPr>
              <w:t>CARLOS GÓMEZ PÉREZ</w:t>
            </w:r>
          </w:p>
        </w:tc>
        <w:tc>
          <w:tcPr>
            <w:tcW w:w="1235" w:type="dxa"/>
          </w:tcPr>
          <w:p w14:paraId="380A3812" w14:textId="43E15F54" w:rsidR="0043443E" w:rsidRPr="00B92775" w:rsidRDefault="00B92775" w:rsidP="00353D71">
            <w:pPr>
              <w:spacing w:after="0" w:line="276" w:lineRule="auto"/>
              <w:ind w:left="0" w:firstLine="0"/>
              <w:jc w:val="center"/>
              <w:rPr>
                <w:rFonts w:ascii="Arial" w:hAnsi="Arial" w:cs="Arial"/>
                <w:color w:val="auto"/>
                <w:sz w:val="20"/>
                <w:szCs w:val="20"/>
              </w:rPr>
            </w:pPr>
            <w:r w:rsidRPr="00B92775">
              <w:rPr>
                <w:rFonts w:ascii="Arial" w:hAnsi="Arial" w:cs="Arial"/>
                <w:color w:val="auto"/>
                <w:sz w:val="20"/>
                <w:szCs w:val="20"/>
              </w:rPr>
              <w:t>108</w:t>
            </w:r>
          </w:p>
        </w:tc>
      </w:tr>
      <w:tr w:rsidR="0043443E" w:rsidRPr="00BA39FC" w14:paraId="0D75C7D7" w14:textId="77777777" w:rsidTr="00353D71">
        <w:trPr>
          <w:trHeight w:val="271"/>
        </w:trPr>
        <w:tc>
          <w:tcPr>
            <w:tcW w:w="4500" w:type="dxa"/>
          </w:tcPr>
          <w:p w14:paraId="12B6259A" w14:textId="1F84EC11" w:rsidR="0043443E" w:rsidRPr="00B92775" w:rsidRDefault="00B92775" w:rsidP="00353D71">
            <w:pPr>
              <w:spacing w:after="0" w:line="276" w:lineRule="auto"/>
              <w:ind w:left="0" w:firstLine="0"/>
              <w:jc w:val="left"/>
              <w:rPr>
                <w:rFonts w:ascii="Arial" w:hAnsi="Arial" w:cs="Arial"/>
                <w:b/>
                <w:bCs/>
                <w:color w:val="auto"/>
                <w:sz w:val="20"/>
                <w:szCs w:val="20"/>
              </w:rPr>
            </w:pPr>
            <w:r w:rsidRPr="00B92775">
              <w:rPr>
                <w:rFonts w:ascii="Arial" w:hAnsi="Arial" w:cs="Arial"/>
                <w:b/>
                <w:bCs/>
                <w:color w:val="auto"/>
                <w:sz w:val="20"/>
                <w:szCs w:val="20"/>
              </w:rPr>
              <w:t>JAVIER GAYTÁN VALENCIA</w:t>
            </w:r>
          </w:p>
        </w:tc>
        <w:tc>
          <w:tcPr>
            <w:tcW w:w="1235" w:type="dxa"/>
          </w:tcPr>
          <w:p w14:paraId="70CD424F" w14:textId="2E770632" w:rsidR="0043443E" w:rsidRPr="00B92775" w:rsidRDefault="00B92775" w:rsidP="00353D71">
            <w:pPr>
              <w:spacing w:after="0" w:line="276" w:lineRule="auto"/>
              <w:ind w:left="0" w:firstLine="0"/>
              <w:jc w:val="center"/>
              <w:rPr>
                <w:rFonts w:ascii="Arial" w:hAnsi="Arial" w:cs="Arial"/>
                <w:b/>
                <w:bCs/>
                <w:color w:val="auto"/>
                <w:sz w:val="20"/>
                <w:szCs w:val="20"/>
              </w:rPr>
            </w:pPr>
            <w:r w:rsidRPr="00B92775">
              <w:rPr>
                <w:rFonts w:ascii="Arial" w:hAnsi="Arial" w:cs="Arial"/>
                <w:b/>
                <w:bCs/>
                <w:color w:val="auto"/>
                <w:sz w:val="20"/>
                <w:szCs w:val="20"/>
              </w:rPr>
              <w:t>217</w:t>
            </w:r>
          </w:p>
        </w:tc>
      </w:tr>
      <w:tr w:rsidR="0043443E" w:rsidRPr="00BA39FC" w14:paraId="748EB381" w14:textId="77777777" w:rsidTr="00353D71">
        <w:trPr>
          <w:trHeight w:val="271"/>
        </w:trPr>
        <w:tc>
          <w:tcPr>
            <w:tcW w:w="4500" w:type="dxa"/>
          </w:tcPr>
          <w:p w14:paraId="7A802F63" w14:textId="2C4C1D2E" w:rsidR="0043443E" w:rsidRPr="004F4130" w:rsidRDefault="00B92775"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BERTARIO LUCIANO LOZANO</w:t>
            </w:r>
          </w:p>
        </w:tc>
        <w:tc>
          <w:tcPr>
            <w:tcW w:w="1235" w:type="dxa"/>
          </w:tcPr>
          <w:p w14:paraId="22A6D038" w14:textId="57B542FC" w:rsidR="0043443E" w:rsidRPr="0049607E" w:rsidRDefault="00B9277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109</w:t>
            </w:r>
          </w:p>
        </w:tc>
      </w:tr>
    </w:tbl>
    <w:p w14:paraId="2E52E1DA" w14:textId="77777777"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2820E07D" w14:textId="77777777" w:rsidTr="00353D71">
        <w:trPr>
          <w:trHeight w:val="284"/>
        </w:trPr>
        <w:tc>
          <w:tcPr>
            <w:tcW w:w="5735" w:type="dxa"/>
            <w:gridSpan w:val="2"/>
            <w:shd w:val="clear" w:color="auto" w:fill="D0CECE" w:themeFill="background2" w:themeFillShade="E6"/>
          </w:tcPr>
          <w:p w14:paraId="3CAF3213"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REGIDURÍA DE EDUCACIÓN</w:t>
            </w:r>
          </w:p>
        </w:tc>
      </w:tr>
      <w:tr w:rsidR="0043443E" w:rsidRPr="00BA39FC" w14:paraId="48C7A573" w14:textId="77777777" w:rsidTr="00353D71">
        <w:trPr>
          <w:trHeight w:val="284"/>
        </w:trPr>
        <w:tc>
          <w:tcPr>
            <w:tcW w:w="4500" w:type="dxa"/>
            <w:shd w:val="clear" w:color="auto" w:fill="D0CECE" w:themeFill="background2" w:themeFillShade="E6"/>
          </w:tcPr>
          <w:p w14:paraId="1050F03B" w14:textId="562E9F1A" w:rsidR="0043443E" w:rsidRPr="00675AE3"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0C1CD297"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43443E" w:rsidRPr="00BA39FC" w14:paraId="6B267E85" w14:textId="77777777" w:rsidTr="00353D71">
        <w:trPr>
          <w:trHeight w:val="271"/>
        </w:trPr>
        <w:tc>
          <w:tcPr>
            <w:tcW w:w="4500" w:type="dxa"/>
          </w:tcPr>
          <w:p w14:paraId="2E230844" w14:textId="3FF64E36" w:rsidR="0043443E" w:rsidRPr="00B92775" w:rsidRDefault="00B92775" w:rsidP="00353D71">
            <w:pPr>
              <w:spacing w:after="0" w:line="276" w:lineRule="auto"/>
              <w:ind w:left="0" w:firstLine="0"/>
              <w:jc w:val="left"/>
              <w:rPr>
                <w:rFonts w:ascii="Arial" w:hAnsi="Arial" w:cs="Arial"/>
                <w:b/>
                <w:bCs/>
                <w:color w:val="auto"/>
                <w:sz w:val="20"/>
                <w:szCs w:val="20"/>
              </w:rPr>
            </w:pPr>
            <w:r w:rsidRPr="00B92775">
              <w:rPr>
                <w:rFonts w:ascii="Arial" w:hAnsi="Arial" w:cs="Arial"/>
                <w:b/>
                <w:bCs/>
                <w:color w:val="auto"/>
                <w:sz w:val="20"/>
                <w:szCs w:val="20"/>
              </w:rPr>
              <w:t>FLORA VELASCO GREGORIO</w:t>
            </w:r>
          </w:p>
        </w:tc>
        <w:tc>
          <w:tcPr>
            <w:tcW w:w="1235" w:type="dxa"/>
          </w:tcPr>
          <w:p w14:paraId="1100EA3A" w14:textId="640C1C88" w:rsidR="0043443E" w:rsidRPr="00B92775" w:rsidRDefault="00B92775" w:rsidP="00353D71">
            <w:pPr>
              <w:spacing w:after="0" w:line="276" w:lineRule="auto"/>
              <w:ind w:left="0" w:firstLine="0"/>
              <w:jc w:val="center"/>
              <w:rPr>
                <w:rFonts w:ascii="Arial" w:hAnsi="Arial" w:cs="Arial"/>
                <w:b/>
                <w:bCs/>
                <w:color w:val="auto"/>
                <w:sz w:val="20"/>
                <w:szCs w:val="20"/>
              </w:rPr>
            </w:pPr>
            <w:r w:rsidRPr="00B92775">
              <w:rPr>
                <w:rFonts w:ascii="Arial" w:hAnsi="Arial" w:cs="Arial"/>
                <w:b/>
                <w:bCs/>
                <w:color w:val="auto"/>
                <w:sz w:val="20"/>
                <w:szCs w:val="20"/>
              </w:rPr>
              <w:t>186</w:t>
            </w:r>
          </w:p>
        </w:tc>
      </w:tr>
      <w:tr w:rsidR="0043443E" w:rsidRPr="00BA39FC" w14:paraId="22D89CF7" w14:textId="77777777" w:rsidTr="00353D71">
        <w:trPr>
          <w:trHeight w:val="271"/>
        </w:trPr>
        <w:tc>
          <w:tcPr>
            <w:tcW w:w="4500" w:type="dxa"/>
          </w:tcPr>
          <w:p w14:paraId="3ED0B126" w14:textId="521D4A03" w:rsidR="0043443E" w:rsidRPr="00BD4243" w:rsidRDefault="00B92775" w:rsidP="00353D71">
            <w:pPr>
              <w:spacing w:after="0" w:line="276" w:lineRule="auto"/>
              <w:ind w:left="0" w:firstLine="0"/>
              <w:jc w:val="left"/>
              <w:rPr>
                <w:rFonts w:ascii="Arial" w:hAnsi="Arial" w:cs="Arial"/>
                <w:color w:val="auto"/>
                <w:sz w:val="20"/>
                <w:szCs w:val="20"/>
              </w:rPr>
            </w:pPr>
            <w:r w:rsidRPr="00BD4243">
              <w:rPr>
                <w:rFonts w:ascii="Arial" w:hAnsi="Arial" w:cs="Arial"/>
                <w:color w:val="auto"/>
                <w:sz w:val="20"/>
                <w:szCs w:val="20"/>
              </w:rPr>
              <w:t>EDITH CORT</w:t>
            </w:r>
            <w:r w:rsidR="00B7363E">
              <w:rPr>
                <w:rFonts w:ascii="Arial" w:hAnsi="Arial" w:cs="Arial"/>
                <w:color w:val="auto"/>
                <w:sz w:val="20"/>
                <w:szCs w:val="20"/>
              </w:rPr>
              <w:t>É</w:t>
            </w:r>
            <w:r w:rsidRPr="00BD4243">
              <w:rPr>
                <w:rFonts w:ascii="Arial" w:hAnsi="Arial" w:cs="Arial"/>
                <w:color w:val="auto"/>
                <w:sz w:val="20"/>
                <w:szCs w:val="20"/>
              </w:rPr>
              <w:t>S LOZANO</w:t>
            </w:r>
          </w:p>
        </w:tc>
        <w:tc>
          <w:tcPr>
            <w:tcW w:w="1235" w:type="dxa"/>
          </w:tcPr>
          <w:p w14:paraId="6728C9F5" w14:textId="479727DE" w:rsidR="0043443E" w:rsidRPr="00BD4243" w:rsidRDefault="00B92775" w:rsidP="00353D71">
            <w:pPr>
              <w:spacing w:after="0" w:line="276" w:lineRule="auto"/>
              <w:ind w:left="0" w:firstLine="0"/>
              <w:jc w:val="center"/>
              <w:rPr>
                <w:rFonts w:ascii="Arial" w:hAnsi="Arial" w:cs="Arial"/>
                <w:color w:val="auto"/>
                <w:sz w:val="20"/>
                <w:szCs w:val="20"/>
              </w:rPr>
            </w:pPr>
            <w:r w:rsidRPr="00BD4243">
              <w:rPr>
                <w:rFonts w:ascii="Arial" w:hAnsi="Arial" w:cs="Arial"/>
                <w:color w:val="auto"/>
                <w:sz w:val="20"/>
                <w:szCs w:val="20"/>
              </w:rPr>
              <w:t>31</w:t>
            </w:r>
          </w:p>
        </w:tc>
      </w:tr>
      <w:tr w:rsidR="0043443E" w:rsidRPr="00BA39FC" w14:paraId="13D2AC16" w14:textId="77777777" w:rsidTr="00353D71">
        <w:trPr>
          <w:trHeight w:val="271"/>
        </w:trPr>
        <w:tc>
          <w:tcPr>
            <w:tcW w:w="4500" w:type="dxa"/>
          </w:tcPr>
          <w:p w14:paraId="6B0A64DA" w14:textId="711163D2" w:rsidR="0043443E" w:rsidRPr="004F4130" w:rsidRDefault="00B92775"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MARÍA DE LA GLORIA VELASCO VILLAR</w:t>
            </w:r>
          </w:p>
        </w:tc>
        <w:tc>
          <w:tcPr>
            <w:tcW w:w="1235" w:type="dxa"/>
          </w:tcPr>
          <w:p w14:paraId="08CBF716" w14:textId="3B4E40C1" w:rsidR="0043443E" w:rsidRPr="0049607E" w:rsidRDefault="00B9277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33</w:t>
            </w:r>
          </w:p>
        </w:tc>
      </w:tr>
    </w:tbl>
    <w:p w14:paraId="161E224D" w14:textId="77777777" w:rsidR="00B92775" w:rsidRDefault="00B92775"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32A47904" w14:textId="77777777" w:rsidTr="00353D71">
        <w:trPr>
          <w:trHeight w:val="284"/>
        </w:trPr>
        <w:tc>
          <w:tcPr>
            <w:tcW w:w="5735" w:type="dxa"/>
            <w:gridSpan w:val="2"/>
            <w:shd w:val="clear" w:color="auto" w:fill="D0CECE" w:themeFill="background2" w:themeFillShade="E6"/>
          </w:tcPr>
          <w:p w14:paraId="3CAC2216" w14:textId="746605E8"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REGIDURÍA </w:t>
            </w:r>
            <w:r w:rsidR="00B92775">
              <w:rPr>
                <w:rFonts w:ascii="Arial" w:hAnsi="Arial" w:cs="Arial"/>
                <w:b/>
                <w:bCs/>
                <w:color w:val="auto"/>
                <w:sz w:val="20"/>
                <w:szCs w:val="20"/>
              </w:rPr>
              <w:t>DE SALUD</w:t>
            </w:r>
          </w:p>
        </w:tc>
      </w:tr>
      <w:tr w:rsidR="0043443E" w:rsidRPr="00BA39FC" w14:paraId="03B0A050" w14:textId="77777777" w:rsidTr="00353D71">
        <w:trPr>
          <w:trHeight w:val="284"/>
        </w:trPr>
        <w:tc>
          <w:tcPr>
            <w:tcW w:w="4500" w:type="dxa"/>
            <w:shd w:val="clear" w:color="auto" w:fill="D0CECE" w:themeFill="background2" w:themeFillShade="E6"/>
          </w:tcPr>
          <w:p w14:paraId="6AC34BD1" w14:textId="2792AD82" w:rsidR="0043443E"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6140880F"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2B0945FE" w14:textId="77777777" w:rsidTr="00353D71">
        <w:trPr>
          <w:trHeight w:val="271"/>
        </w:trPr>
        <w:tc>
          <w:tcPr>
            <w:tcW w:w="4500" w:type="dxa"/>
          </w:tcPr>
          <w:p w14:paraId="2A02D004" w14:textId="6D4AA9AE" w:rsidR="0043443E" w:rsidRPr="008C501B" w:rsidRDefault="002A78AA"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ALICIA ORTIZ SOLER</w:t>
            </w:r>
          </w:p>
        </w:tc>
        <w:tc>
          <w:tcPr>
            <w:tcW w:w="1235" w:type="dxa"/>
          </w:tcPr>
          <w:p w14:paraId="48F2F0B6" w14:textId="0CE88C48" w:rsidR="0043443E" w:rsidRPr="008C501B" w:rsidRDefault="002A78AA"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84</w:t>
            </w:r>
          </w:p>
        </w:tc>
      </w:tr>
      <w:tr w:rsidR="0043443E" w:rsidRPr="00BA39FC" w14:paraId="201C886B" w14:textId="77777777" w:rsidTr="00353D71">
        <w:trPr>
          <w:trHeight w:val="271"/>
        </w:trPr>
        <w:tc>
          <w:tcPr>
            <w:tcW w:w="4500" w:type="dxa"/>
          </w:tcPr>
          <w:p w14:paraId="1DCEECE1" w14:textId="4798EDE1" w:rsidR="0043443E" w:rsidRPr="00BA39FC" w:rsidRDefault="002A78AA"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EMILIA VELASCO MARTÍNEZ</w:t>
            </w:r>
          </w:p>
        </w:tc>
        <w:tc>
          <w:tcPr>
            <w:tcW w:w="1235" w:type="dxa"/>
          </w:tcPr>
          <w:p w14:paraId="266231C8" w14:textId="35DCC5A3" w:rsidR="0043443E" w:rsidRPr="00BA39FC" w:rsidRDefault="002A78AA"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15</w:t>
            </w:r>
          </w:p>
        </w:tc>
      </w:tr>
      <w:tr w:rsidR="0043443E" w:rsidRPr="008C501B" w14:paraId="453412A1" w14:textId="77777777" w:rsidTr="00353D71">
        <w:trPr>
          <w:trHeight w:val="271"/>
        </w:trPr>
        <w:tc>
          <w:tcPr>
            <w:tcW w:w="4500" w:type="dxa"/>
          </w:tcPr>
          <w:p w14:paraId="01AA44A5" w14:textId="48AD39B8" w:rsidR="0043443E" w:rsidRPr="008C501B" w:rsidRDefault="002A78AA"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ANAHID CANSINO N</w:t>
            </w:r>
            <w:r w:rsidR="00B7363E">
              <w:rPr>
                <w:rFonts w:ascii="Arial" w:hAnsi="Arial" w:cs="Arial"/>
                <w:b/>
                <w:bCs/>
                <w:color w:val="auto"/>
                <w:sz w:val="20"/>
                <w:szCs w:val="20"/>
              </w:rPr>
              <w:t>Ú</w:t>
            </w:r>
            <w:r>
              <w:rPr>
                <w:rFonts w:ascii="Arial" w:hAnsi="Arial" w:cs="Arial"/>
                <w:b/>
                <w:bCs/>
                <w:color w:val="auto"/>
                <w:sz w:val="20"/>
                <w:szCs w:val="20"/>
              </w:rPr>
              <w:t>ÑEZ</w:t>
            </w:r>
          </w:p>
        </w:tc>
        <w:tc>
          <w:tcPr>
            <w:tcW w:w="1235" w:type="dxa"/>
          </w:tcPr>
          <w:p w14:paraId="7C182443" w14:textId="5DBAFB8A" w:rsidR="0043443E" w:rsidRPr="008C501B" w:rsidRDefault="002A78AA"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302</w:t>
            </w:r>
          </w:p>
        </w:tc>
      </w:tr>
    </w:tbl>
    <w:p w14:paraId="4136CEBB" w14:textId="5BA2A8A4" w:rsidR="00B92775" w:rsidRDefault="00B92775" w:rsidP="00B92775">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B92775" w:rsidRPr="00BA39FC" w14:paraId="63781E6A" w14:textId="77777777" w:rsidTr="002F368E">
        <w:trPr>
          <w:trHeight w:val="284"/>
        </w:trPr>
        <w:tc>
          <w:tcPr>
            <w:tcW w:w="5735" w:type="dxa"/>
            <w:gridSpan w:val="2"/>
            <w:shd w:val="clear" w:color="auto" w:fill="D0CECE" w:themeFill="background2" w:themeFillShade="E6"/>
          </w:tcPr>
          <w:p w14:paraId="6EA5A356" w14:textId="44115F7A" w:rsidR="00B92775" w:rsidRPr="0003342D" w:rsidRDefault="00B92775" w:rsidP="002F368E">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DEPORTE Y CULTURA</w:t>
            </w:r>
          </w:p>
        </w:tc>
      </w:tr>
      <w:tr w:rsidR="00B92775" w:rsidRPr="00BA39FC" w14:paraId="6EF16A92" w14:textId="77777777" w:rsidTr="002F368E">
        <w:trPr>
          <w:trHeight w:val="284"/>
        </w:trPr>
        <w:tc>
          <w:tcPr>
            <w:tcW w:w="4500" w:type="dxa"/>
            <w:shd w:val="clear" w:color="auto" w:fill="D0CECE" w:themeFill="background2" w:themeFillShade="E6"/>
          </w:tcPr>
          <w:p w14:paraId="1233B23C" w14:textId="2CC2E83A" w:rsidR="00B92775" w:rsidRPr="0003342D" w:rsidRDefault="00BD4243" w:rsidP="002F368E">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64496696" w14:textId="77777777" w:rsidR="00B92775" w:rsidRPr="0003342D" w:rsidRDefault="00B92775" w:rsidP="002F368E">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B92775" w:rsidRPr="00BA39FC" w14:paraId="08900591" w14:textId="77777777" w:rsidTr="002F368E">
        <w:trPr>
          <w:trHeight w:val="271"/>
        </w:trPr>
        <w:tc>
          <w:tcPr>
            <w:tcW w:w="4500" w:type="dxa"/>
          </w:tcPr>
          <w:p w14:paraId="3E925A53" w14:textId="50124AD9" w:rsidR="00B92775" w:rsidRPr="008C501B" w:rsidRDefault="002A78AA" w:rsidP="002F368E">
            <w:pPr>
              <w:spacing w:after="0" w:line="276" w:lineRule="auto"/>
              <w:ind w:left="0" w:firstLine="0"/>
              <w:jc w:val="left"/>
              <w:rPr>
                <w:rFonts w:ascii="Arial" w:hAnsi="Arial" w:cs="Arial"/>
                <w:color w:val="auto"/>
                <w:sz w:val="20"/>
                <w:szCs w:val="20"/>
              </w:rPr>
            </w:pPr>
            <w:r>
              <w:rPr>
                <w:rFonts w:ascii="Arial" w:hAnsi="Arial" w:cs="Arial"/>
                <w:color w:val="auto"/>
                <w:sz w:val="20"/>
                <w:szCs w:val="20"/>
              </w:rPr>
              <w:t>SAUL PLAYAS ALLENDE</w:t>
            </w:r>
          </w:p>
        </w:tc>
        <w:tc>
          <w:tcPr>
            <w:tcW w:w="1235" w:type="dxa"/>
          </w:tcPr>
          <w:p w14:paraId="0FA00297" w14:textId="0E68B75A" w:rsidR="00B92775" w:rsidRPr="008C501B" w:rsidRDefault="002A78AA" w:rsidP="002F368E">
            <w:pPr>
              <w:spacing w:after="0" w:line="276" w:lineRule="auto"/>
              <w:ind w:left="0" w:firstLine="0"/>
              <w:jc w:val="center"/>
              <w:rPr>
                <w:rFonts w:ascii="Arial" w:hAnsi="Arial" w:cs="Arial"/>
                <w:color w:val="auto"/>
                <w:sz w:val="20"/>
                <w:szCs w:val="20"/>
              </w:rPr>
            </w:pPr>
            <w:r>
              <w:rPr>
                <w:rFonts w:ascii="Arial" w:hAnsi="Arial" w:cs="Arial"/>
                <w:color w:val="auto"/>
                <w:sz w:val="20"/>
                <w:szCs w:val="20"/>
              </w:rPr>
              <w:t>116</w:t>
            </w:r>
          </w:p>
        </w:tc>
      </w:tr>
      <w:tr w:rsidR="00B92775" w:rsidRPr="00BA39FC" w14:paraId="565E4389" w14:textId="77777777" w:rsidTr="002F368E">
        <w:trPr>
          <w:trHeight w:val="271"/>
        </w:trPr>
        <w:tc>
          <w:tcPr>
            <w:tcW w:w="4500" w:type="dxa"/>
          </w:tcPr>
          <w:p w14:paraId="183253AF" w14:textId="58E0C67A" w:rsidR="00B92775" w:rsidRPr="002A78AA" w:rsidRDefault="002A78AA" w:rsidP="002F368E">
            <w:pPr>
              <w:spacing w:after="0" w:line="276" w:lineRule="auto"/>
              <w:ind w:left="0" w:firstLine="0"/>
              <w:jc w:val="left"/>
              <w:rPr>
                <w:rFonts w:ascii="Arial" w:hAnsi="Arial" w:cs="Arial"/>
                <w:b/>
                <w:bCs/>
                <w:color w:val="auto"/>
                <w:sz w:val="20"/>
                <w:szCs w:val="20"/>
              </w:rPr>
            </w:pPr>
            <w:r w:rsidRPr="002A78AA">
              <w:rPr>
                <w:rFonts w:ascii="Arial" w:hAnsi="Arial" w:cs="Arial"/>
                <w:b/>
                <w:bCs/>
                <w:color w:val="auto"/>
                <w:sz w:val="20"/>
                <w:szCs w:val="20"/>
              </w:rPr>
              <w:lastRenderedPageBreak/>
              <w:t>RIGOBERTO GUZMÁN GONZÁLEZ</w:t>
            </w:r>
          </w:p>
        </w:tc>
        <w:tc>
          <w:tcPr>
            <w:tcW w:w="1235" w:type="dxa"/>
          </w:tcPr>
          <w:p w14:paraId="5DC12967" w14:textId="0ADDF223" w:rsidR="00B92775" w:rsidRPr="002A78AA" w:rsidRDefault="002A78AA" w:rsidP="002F368E">
            <w:pPr>
              <w:spacing w:after="0" w:line="276" w:lineRule="auto"/>
              <w:ind w:left="0" w:firstLine="0"/>
              <w:jc w:val="center"/>
              <w:rPr>
                <w:rFonts w:ascii="Arial" w:hAnsi="Arial" w:cs="Arial"/>
                <w:b/>
                <w:bCs/>
                <w:color w:val="auto"/>
                <w:sz w:val="20"/>
                <w:szCs w:val="20"/>
              </w:rPr>
            </w:pPr>
            <w:r w:rsidRPr="002A78AA">
              <w:rPr>
                <w:rFonts w:ascii="Arial" w:hAnsi="Arial" w:cs="Arial"/>
                <w:b/>
                <w:bCs/>
                <w:color w:val="auto"/>
                <w:sz w:val="20"/>
                <w:szCs w:val="20"/>
              </w:rPr>
              <w:t>141</w:t>
            </w:r>
          </w:p>
        </w:tc>
      </w:tr>
      <w:tr w:rsidR="00B92775" w:rsidRPr="008C501B" w14:paraId="7B36AC8C" w14:textId="77777777" w:rsidTr="002F368E">
        <w:trPr>
          <w:trHeight w:val="271"/>
        </w:trPr>
        <w:tc>
          <w:tcPr>
            <w:tcW w:w="4500" w:type="dxa"/>
          </w:tcPr>
          <w:p w14:paraId="7951C6EB" w14:textId="1D138362" w:rsidR="00B92775" w:rsidRPr="002A78AA" w:rsidRDefault="002A78AA" w:rsidP="002F368E">
            <w:pPr>
              <w:spacing w:after="0" w:line="276" w:lineRule="auto"/>
              <w:ind w:left="0" w:firstLine="0"/>
              <w:jc w:val="left"/>
              <w:rPr>
                <w:rFonts w:ascii="Arial" w:hAnsi="Arial" w:cs="Arial"/>
                <w:color w:val="auto"/>
                <w:sz w:val="20"/>
                <w:szCs w:val="20"/>
              </w:rPr>
            </w:pPr>
            <w:r w:rsidRPr="002A78AA">
              <w:rPr>
                <w:rFonts w:ascii="Arial" w:hAnsi="Arial" w:cs="Arial"/>
                <w:color w:val="auto"/>
                <w:sz w:val="20"/>
                <w:szCs w:val="20"/>
              </w:rPr>
              <w:t>JERSAM SÁNCHEZ SÁNCHEZ</w:t>
            </w:r>
          </w:p>
        </w:tc>
        <w:tc>
          <w:tcPr>
            <w:tcW w:w="1235" w:type="dxa"/>
          </w:tcPr>
          <w:p w14:paraId="514911A4" w14:textId="173D275A" w:rsidR="00B92775" w:rsidRPr="002A78AA" w:rsidRDefault="002A78AA" w:rsidP="002F368E">
            <w:pPr>
              <w:spacing w:after="0" w:line="276" w:lineRule="auto"/>
              <w:ind w:left="0" w:firstLine="0"/>
              <w:jc w:val="center"/>
              <w:rPr>
                <w:rFonts w:ascii="Arial" w:hAnsi="Arial" w:cs="Arial"/>
                <w:color w:val="auto"/>
                <w:sz w:val="20"/>
                <w:szCs w:val="20"/>
              </w:rPr>
            </w:pPr>
            <w:r w:rsidRPr="002A78AA">
              <w:rPr>
                <w:rFonts w:ascii="Arial" w:hAnsi="Arial" w:cs="Arial"/>
                <w:color w:val="auto"/>
                <w:sz w:val="20"/>
                <w:szCs w:val="20"/>
              </w:rPr>
              <w:t>10</w:t>
            </w:r>
          </w:p>
        </w:tc>
      </w:tr>
    </w:tbl>
    <w:p w14:paraId="60E68C2D" w14:textId="6988A4DB" w:rsidR="005D7DB3" w:rsidRDefault="005D7DB3"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B92775" w:rsidRPr="00BA39FC" w14:paraId="736BEC55" w14:textId="77777777" w:rsidTr="002F368E">
        <w:trPr>
          <w:trHeight w:val="284"/>
        </w:trPr>
        <w:tc>
          <w:tcPr>
            <w:tcW w:w="5735" w:type="dxa"/>
            <w:gridSpan w:val="2"/>
            <w:shd w:val="clear" w:color="auto" w:fill="D0CECE" w:themeFill="background2" w:themeFillShade="E6"/>
          </w:tcPr>
          <w:p w14:paraId="3A7346B2" w14:textId="31027187" w:rsidR="00B92775" w:rsidRPr="0003342D" w:rsidRDefault="00B92775" w:rsidP="002F368E">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POLICÍA</w:t>
            </w:r>
          </w:p>
        </w:tc>
      </w:tr>
      <w:tr w:rsidR="00B92775" w:rsidRPr="00BA39FC" w14:paraId="192583E4" w14:textId="77777777" w:rsidTr="002F368E">
        <w:trPr>
          <w:trHeight w:val="284"/>
        </w:trPr>
        <w:tc>
          <w:tcPr>
            <w:tcW w:w="4500" w:type="dxa"/>
            <w:shd w:val="clear" w:color="auto" w:fill="D0CECE" w:themeFill="background2" w:themeFillShade="E6"/>
          </w:tcPr>
          <w:p w14:paraId="0E5678A3" w14:textId="43E687D0" w:rsidR="00B92775" w:rsidRPr="0003342D" w:rsidRDefault="00BD4243" w:rsidP="002F368E">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265EAD27" w14:textId="77777777" w:rsidR="00B92775" w:rsidRPr="0003342D" w:rsidRDefault="00B92775" w:rsidP="002F368E">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B92775" w:rsidRPr="00BA39FC" w14:paraId="19D6BF61" w14:textId="77777777" w:rsidTr="002F368E">
        <w:trPr>
          <w:trHeight w:val="271"/>
        </w:trPr>
        <w:tc>
          <w:tcPr>
            <w:tcW w:w="4500" w:type="dxa"/>
          </w:tcPr>
          <w:p w14:paraId="4F4189AF" w14:textId="28A473D3" w:rsidR="00B92775" w:rsidRPr="008C501B" w:rsidRDefault="002A78AA" w:rsidP="002F368E">
            <w:pPr>
              <w:spacing w:after="0" w:line="276" w:lineRule="auto"/>
              <w:ind w:left="0" w:firstLine="0"/>
              <w:jc w:val="left"/>
              <w:rPr>
                <w:rFonts w:ascii="Arial" w:hAnsi="Arial" w:cs="Arial"/>
                <w:color w:val="auto"/>
                <w:sz w:val="20"/>
                <w:szCs w:val="20"/>
              </w:rPr>
            </w:pPr>
            <w:r>
              <w:rPr>
                <w:rFonts w:ascii="Arial" w:hAnsi="Arial" w:cs="Arial"/>
                <w:color w:val="auto"/>
                <w:sz w:val="20"/>
                <w:szCs w:val="20"/>
              </w:rPr>
              <w:t>BENITO PALACIOS GONZÁLEZ</w:t>
            </w:r>
          </w:p>
        </w:tc>
        <w:tc>
          <w:tcPr>
            <w:tcW w:w="1235" w:type="dxa"/>
          </w:tcPr>
          <w:p w14:paraId="204BDFD5" w14:textId="01E1EBA0" w:rsidR="00B92775" w:rsidRPr="008C501B" w:rsidRDefault="002A78AA" w:rsidP="002F368E">
            <w:pPr>
              <w:spacing w:after="0" w:line="276" w:lineRule="auto"/>
              <w:ind w:left="0" w:firstLine="0"/>
              <w:jc w:val="center"/>
              <w:rPr>
                <w:rFonts w:ascii="Arial" w:hAnsi="Arial" w:cs="Arial"/>
                <w:color w:val="auto"/>
                <w:sz w:val="20"/>
                <w:szCs w:val="20"/>
              </w:rPr>
            </w:pPr>
            <w:r>
              <w:rPr>
                <w:rFonts w:ascii="Arial" w:hAnsi="Arial" w:cs="Arial"/>
                <w:color w:val="auto"/>
                <w:sz w:val="20"/>
                <w:szCs w:val="20"/>
              </w:rPr>
              <w:t>138</w:t>
            </w:r>
          </w:p>
        </w:tc>
      </w:tr>
      <w:tr w:rsidR="00B92775" w:rsidRPr="00BA39FC" w14:paraId="44C5ECC4" w14:textId="77777777" w:rsidTr="002F368E">
        <w:trPr>
          <w:trHeight w:val="271"/>
        </w:trPr>
        <w:tc>
          <w:tcPr>
            <w:tcW w:w="4500" w:type="dxa"/>
          </w:tcPr>
          <w:p w14:paraId="5E78AD46" w14:textId="5A00FEDE" w:rsidR="00B92775" w:rsidRPr="002A78AA" w:rsidRDefault="002A78AA" w:rsidP="002F368E">
            <w:pPr>
              <w:spacing w:after="0" w:line="276" w:lineRule="auto"/>
              <w:ind w:left="0" w:firstLine="0"/>
              <w:jc w:val="left"/>
              <w:rPr>
                <w:rFonts w:ascii="Arial" w:hAnsi="Arial" w:cs="Arial"/>
                <w:b/>
                <w:bCs/>
                <w:color w:val="auto"/>
                <w:sz w:val="20"/>
                <w:szCs w:val="20"/>
              </w:rPr>
            </w:pPr>
            <w:r w:rsidRPr="002A78AA">
              <w:rPr>
                <w:rFonts w:ascii="Arial" w:hAnsi="Arial" w:cs="Arial"/>
                <w:b/>
                <w:bCs/>
                <w:color w:val="auto"/>
                <w:sz w:val="20"/>
                <w:szCs w:val="20"/>
              </w:rPr>
              <w:t>BERTARIO LUCIANO LOZANO</w:t>
            </w:r>
          </w:p>
        </w:tc>
        <w:tc>
          <w:tcPr>
            <w:tcW w:w="1235" w:type="dxa"/>
          </w:tcPr>
          <w:p w14:paraId="569C49BE" w14:textId="113A9908" w:rsidR="00B92775" w:rsidRPr="002A78AA" w:rsidRDefault="002A78AA" w:rsidP="002F368E">
            <w:pPr>
              <w:spacing w:after="0" w:line="276" w:lineRule="auto"/>
              <w:ind w:left="0" w:firstLine="0"/>
              <w:jc w:val="center"/>
              <w:rPr>
                <w:rFonts w:ascii="Arial" w:hAnsi="Arial" w:cs="Arial"/>
                <w:b/>
                <w:bCs/>
                <w:color w:val="auto"/>
                <w:sz w:val="20"/>
                <w:szCs w:val="20"/>
              </w:rPr>
            </w:pPr>
            <w:r w:rsidRPr="002A78AA">
              <w:rPr>
                <w:rFonts w:ascii="Arial" w:hAnsi="Arial" w:cs="Arial"/>
                <w:b/>
                <w:bCs/>
                <w:color w:val="auto"/>
                <w:sz w:val="20"/>
                <w:szCs w:val="20"/>
              </w:rPr>
              <w:t>177</w:t>
            </w:r>
          </w:p>
        </w:tc>
      </w:tr>
      <w:tr w:rsidR="00B92775" w:rsidRPr="008C501B" w14:paraId="1E01837E" w14:textId="77777777" w:rsidTr="002F368E">
        <w:trPr>
          <w:trHeight w:val="271"/>
        </w:trPr>
        <w:tc>
          <w:tcPr>
            <w:tcW w:w="4500" w:type="dxa"/>
          </w:tcPr>
          <w:p w14:paraId="781906DF" w14:textId="3B824281" w:rsidR="00B92775" w:rsidRPr="002A78AA" w:rsidRDefault="002A78AA" w:rsidP="002F368E">
            <w:pPr>
              <w:spacing w:after="0" w:line="276" w:lineRule="auto"/>
              <w:ind w:left="0" w:firstLine="0"/>
              <w:jc w:val="left"/>
              <w:rPr>
                <w:rFonts w:ascii="Arial" w:hAnsi="Arial" w:cs="Arial"/>
                <w:color w:val="auto"/>
                <w:sz w:val="20"/>
                <w:szCs w:val="20"/>
              </w:rPr>
            </w:pPr>
            <w:r w:rsidRPr="002A78AA">
              <w:rPr>
                <w:rFonts w:ascii="Arial" w:hAnsi="Arial" w:cs="Arial"/>
                <w:color w:val="auto"/>
                <w:sz w:val="20"/>
                <w:szCs w:val="20"/>
              </w:rPr>
              <w:t>MIGUEL DIAZ AGUILAR</w:t>
            </w:r>
          </w:p>
        </w:tc>
        <w:tc>
          <w:tcPr>
            <w:tcW w:w="1235" w:type="dxa"/>
          </w:tcPr>
          <w:p w14:paraId="732999E3" w14:textId="7126460E" w:rsidR="00B92775" w:rsidRPr="002A78AA" w:rsidRDefault="002A78AA" w:rsidP="002F368E">
            <w:pPr>
              <w:spacing w:after="0" w:line="276" w:lineRule="auto"/>
              <w:ind w:left="0" w:firstLine="0"/>
              <w:jc w:val="center"/>
              <w:rPr>
                <w:rFonts w:ascii="Arial" w:hAnsi="Arial" w:cs="Arial"/>
                <w:color w:val="auto"/>
                <w:sz w:val="20"/>
                <w:szCs w:val="20"/>
              </w:rPr>
            </w:pPr>
            <w:r w:rsidRPr="002A78AA">
              <w:rPr>
                <w:rFonts w:ascii="Arial" w:hAnsi="Arial" w:cs="Arial"/>
                <w:color w:val="auto"/>
                <w:sz w:val="20"/>
                <w:szCs w:val="20"/>
              </w:rPr>
              <w:t>36</w:t>
            </w:r>
          </w:p>
        </w:tc>
      </w:tr>
    </w:tbl>
    <w:p w14:paraId="3A296816" w14:textId="77777777" w:rsidR="00B92775" w:rsidRDefault="00B92775" w:rsidP="0043443E">
      <w:pPr>
        <w:spacing w:after="0" w:line="276" w:lineRule="auto"/>
        <w:rPr>
          <w:rFonts w:ascii="Arial" w:hAnsi="Arial" w:cs="Arial"/>
          <w:color w:val="auto"/>
          <w:sz w:val="20"/>
          <w:szCs w:val="20"/>
        </w:rPr>
      </w:pPr>
    </w:p>
    <w:p w14:paraId="0F042491" w14:textId="388C1F83" w:rsidR="0043443E" w:rsidRDefault="0043443E" w:rsidP="0043443E">
      <w:pPr>
        <w:spacing w:after="0" w:line="276" w:lineRule="auto"/>
        <w:rPr>
          <w:rFonts w:ascii="Arial" w:hAnsi="Arial" w:cs="Arial"/>
          <w:sz w:val="24"/>
          <w:szCs w:val="24"/>
        </w:rPr>
      </w:pPr>
      <w:r w:rsidRPr="00FB5AA7">
        <w:rPr>
          <w:rFonts w:ascii="Arial" w:hAnsi="Arial" w:cs="Arial"/>
          <w:sz w:val="24"/>
          <w:szCs w:val="24"/>
        </w:rPr>
        <w:t xml:space="preserve">Una vez concluida la elección de </w:t>
      </w:r>
      <w:r>
        <w:rPr>
          <w:rFonts w:ascii="Arial" w:hAnsi="Arial" w:cs="Arial"/>
          <w:sz w:val="24"/>
          <w:szCs w:val="24"/>
        </w:rPr>
        <w:t xml:space="preserve">las </w:t>
      </w:r>
      <w:r w:rsidR="007467BC">
        <w:rPr>
          <w:rFonts w:ascii="Arial" w:hAnsi="Arial" w:cs="Arial"/>
          <w:sz w:val="24"/>
          <w:szCs w:val="24"/>
        </w:rPr>
        <w:t xml:space="preserve">concejalías </w:t>
      </w:r>
      <w:r w:rsidRPr="00FB5AA7">
        <w:rPr>
          <w:rFonts w:ascii="Arial" w:hAnsi="Arial" w:cs="Arial"/>
          <w:sz w:val="24"/>
          <w:szCs w:val="24"/>
        </w:rPr>
        <w:t>propietarios</w:t>
      </w:r>
      <w:r w:rsidR="007467BC">
        <w:rPr>
          <w:rFonts w:ascii="Arial" w:hAnsi="Arial" w:cs="Arial"/>
          <w:sz w:val="24"/>
          <w:szCs w:val="24"/>
        </w:rPr>
        <w:t>, se continu</w:t>
      </w:r>
      <w:r w:rsidR="00B7363E">
        <w:rPr>
          <w:rFonts w:ascii="Arial" w:hAnsi="Arial" w:cs="Arial"/>
          <w:sz w:val="24"/>
          <w:szCs w:val="24"/>
        </w:rPr>
        <w:t>ó</w:t>
      </w:r>
      <w:r w:rsidR="007467BC">
        <w:rPr>
          <w:rFonts w:ascii="Arial" w:hAnsi="Arial" w:cs="Arial"/>
          <w:sz w:val="24"/>
          <w:szCs w:val="24"/>
        </w:rPr>
        <w:t xml:space="preserve"> con las suplencias, obteniendo los siguientes resultados.</w:t>
      </w:r>
    </w:p>
    <w:p w14:paraId="6B01A0D5" w14:textId="54D2D239" w:rsidR="007467BC" w:rsidRDefault="007467BC" w:rsidP="00B84DF7">
      <w:pPr>
        <w:spacing w:after="0" w:line="276" w:lineRule="auto"/>
        <w:ind w:left="0" w:firstLine="0"/>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21C034F6" w14:textId="77777777" w:rsidTr="00353D71">
        <w:trPr>
          <w:trHeight w:val="284"/>
        </w:trPr>
        <w:tc>
          <w:tcPr>
            <w:tcW w:w="5735" w:type="dxa"/>
            <w:gridSpan w:val="2"/>
            <w:shd w:val="clear" w:color="auto" w:fill="D0CECE" w:themeFill="background2" w:themeFillShade="E6"/>
          </w:tcPr>
          <w:p w14:paraId="5319D9AA" w14:textId="7DF50921" w:rsidR="007467BC" w:rsidRPr="00BA39FC" w:rsidRDefault="007467BC"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p>
        </w:tc>
      </w:tr>
      <w:tr w:rsidR="007467BC" w:rsidRPr="00BA39FC" w14:paraId="60F0400B" w14:textId="77777777" w:rsidTr="00353D71">
        <w:trPr>
          <w:trHeight w:val="284"/>
        </w:trPr>
        <w:tc>
          <w:tcPr>
            <w:tcW w:w="4500" w:type="dxa"/>
            <w:shd w:val="clear" w:color="auto" w:fill="D0CECE" w:themeFill="background2" w:themeFillShade="E6"/>
          </w:tcPr>
          <w:p w14:paraId="65BC91EA" w14:textId="0EC0C6E7" w:rsidR="007467BC" w:rsidRPr="00BA39FC"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SUPLENTE </w:t>
            </w:r>
          </w:p>
        </w:tc>
        <w:tc>
          <w:tcPr>
            <w:tcW w:w="1235" w:type="dxa"/>
            <w:shd w:val="clear" w:color="auto" w:fill="D0CECE" w:themeFill="background2" w:themeFillShade="E6"/>
          </w:tcPr>
          <w:p w14:paraId="0E36A1F7" w14:textId="77777777" w:rsidR="007467BC" w:rsidRPr="00BA39FC" w:rsidRDefault="007467BC"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7467BC" w:rsidRPr="00BA39FC" w14:paraId="707028BF" w14:textId="77777777" w:rsidTr="00353D71">
        <w:trPr>
          <w:trHeight w:val="271"/>
        </w:trPr>
        <w:tc>
          <w:tcPr>
            <w:tcW w:w="4500" w:type="dxa"/>
          </w:tcPr>
          <w:p w14:paraId="7BD5D27D" w14:textId="72A1ABFE" w:rsidR="007467BC" w:rsidRPr="00EE6B63" w:rsidRDefault="002A78AA" w:rsidP="00353D71">
            <w:pPr>
              <w:spacing w:after="0" w:line="276" w:lineRule="auto"/>
              <w:ind w:left="0" w:firstLine="0"/>
              <w:jc w:val="left"/>
              <w:rPr>
                <w:rFonts w:ascii="Arial" w:hAnsi="Arial" w:cs="Arial"/>
                <w:color w:val="auto"/>
                <w:sz w:val="20"/>
                <w:szCs w:val="20"/>
              </w:rPr>
            </w:pPr>
            <w:r w:rsidRPr="00EE6B63">
              <w:rPr>
                <w:rFonts w:ascii="Arial" w:hAnsi="Arial" w:cs="Arial"/>
                <w:color w:val="auto"/>
                <w:sz w:val="20"/>
                <w:szCs w:val="20"/>
              </w:rPr>
              <w:t>ERNESTO GUZMÁN CORT</w:t>
            </w:r>
            <w:r w:rsidR="00B7363E">
              <w:rPr>
                <w:rFonts w:ascii="Arial" w:hAnsi="Arial" w:cs="Arial"/>
                <w:color w:val="auto"/>
                <w:sz w:val="20"/>
                <w:szCs w:val="20"/>
              </w:rPr>
              <w:t>É</w:t>
            </w:r>
            <w:r w:rsidRPr="00EE6B63">
              <w:rPr>
                <w:rFonts w:ascii="Arial" w:hAnsi="Arial" w:cs="Arial"/>
                <w:color w:val="auto"/>
                <w:sz w:val="20"/>
                <w:szCs w:val="20"/>
              </w:rPr>
              <w:t>S</w:t>
            </w:r>
          </w:p>
        </w:tc>
        <w:tc>
          <w:tcPr>
            <w:tcW w:w="1235" w:type="dxa"/>
          </w:tcPr>
          <w:p w14:paraId="54F90636" w14:textId="6F0318FE" w:rsidR="007467BC" w:rsidRPr="00EE6B63" w:rsidRDefault="002A78AA" w:rsidP="00353D71">
            <w:pPr>
              <w:spacing w:after="0" w:line="276" w:lineRule="auto"/>
              <w:ind w:left="0" w:firstLine="0"/>
              <w:jc w:val="center"/>
              <w:rPr>
                <w:rFonts w:ascii="Arial" w:hAnsi="Arial" w:cs="Arial"/>
                <w:color w:val="auto"/>
                <w:sz w:val="20"/>
                <w:szCs w:val="20"/>
              </w:rPr>
            </w:pPr>
            <w:r w:rsidRPr="00EE6B63">
              <w:rPr>
                <w:rFonts w:ascii="Arial" w:hAnsi="Arial" w:cs="Arial"/>
                <w:color w:val="auto"/>
                <w:sz w:val="20"/>
                <w:szCs w:val="20"/>
              </w:rPr>
              <w:t>40</w:t>
            </w:r>
          </w:p>
        </w:tc>
      </w:tr>
      <w:tr w:rsidR="007467BC" w:rsidRPr="00BA39FC" w14:paraId="235CD9C6" w14:textId="77777777" w:rsidTr="00353D71">
        <w:trPr>
          <w:trHeight w:val="271"/>
        </w:trPr>
        <w:tc>
          <w:tcPr>
            <w:tcW w:w="4500" w:type="dxa"/>
          </w:tcPr>
          <w:p w14:paraId="19D80D24" w14:textId="7ABE177D" w:rsidR="007467BC" w:rsidRPr="007467BC" w:rsidRDefault="002A78AA" w:rsidP="002A78AA">
            <w:pPr>
              <w:spacing w:after="0" w:line="276" w:lineRule="auto"/>
              <w:ind w:left="0" w:firstLine="0"/>
              <w:jc w:val="left"/>
              <w:rPr>
                <w:rFonts w:ascii="Arial" w:hAnsi="Arial" w:cs="Arial"/>
                <w:color w:val="auto"/>
                <w:sz w:val="20"/>
                <w:szCs w:val="20"/>
              </w:rPr>
            </w:pPr>
            <w:r>
              <w:rPr>
                <w:rFonts w:ascii="Arial" w:hAnsi="Arial" w:cs="Arial"/>
                <w:color w:val="auto"/>
                <w:sz w:val="20"/>
                <w:szCs w:val="20"/>
              </w:rPr>
              <w:t>HÉCTOR SÁNCHEZ CID</w:t>
            </w:r>
          </w:p>
        </w:tc>
        <w:tc>
          <w:tcPr>
            <w:tcW w:w="1235" w:type="dxa"/>
          </w:tcPr>
          <w:p w14:paraId="107CEB55" w14:textId="692C5958" w:rsidR="007467BC" w:rsidRPr="007467BC" w:rsidRDefault="002A78AA"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26</w:t>
            </w:r>
          </w:p>
        </w:tc>
      </w:tr>
      <w:tr w:rsidR="007467BC" w:rsidRPr="00BA39FC" w14:paraId="7F6CEC8F" w14:textId="77777777" w:rsidTr="00353D71">
        <w:trPr>
          <w:trHeight w:val="271"/>
        </w:trPr>
        <w:tc>
          <w:tcPr>
            <w:tcW w:w="4500" w:type="dxa"/>
          </w:tcPr>
          <w:p w14:paraId="3C1B35C1" w14:textId="3F503373" w:rsidR="007467BC" w:rsidRPr="00EE6B63" w:rsidRDefault="002A78AA" w:rsidP="00353D71">
            <w:pPr>
              <w:spacing w:after="0" w:line="276" w:lineRule="auto"/>
              <w:ind w:left="0" w:firstLine="0"/>
              <w:jc w:val="left"/>
              <w:rPr>
                <w:rFonts w:ascii="Arial" w:hAnsi="Arial" w:cs="Arial"/>
                <w:b/>
                <w:bCs/>
                <w:color w:val="auto"/>
                <w:sz w:val="20"/>
                <w:szCs w:val="20"/>
              </w:rPr>
            </w:pPr>
            <w:r w:rsidRPr="00EE6B63">
              <w:rPr>
                <w:rFonts w:ascii="Arial" w:hAnsi="Arial" w:cs="Arial"/>
                <w:b/>
                <w:bCs/>
                <w:color w:val="auto"/>
                <w:sz w:val="20"/>
                <w:szCs w:val="20"/>
              </w:rPr>
              <w:t>BARTOLO C</w:t>
            </w:r>
            <w:r w:rsidR="00B7363E">
              <w:rPr>
                <w:rFonts w:ascii="Arial" w:hAnsi="Arial" w:cs="Arial"/>
                <w:b/>
                <w:bCs/>
                <w:color w:val="auto"/>
                <w:sz w:val="20"/>
                <w:szCs w:val="20"/>
              </w:rPr>
              <w:t>Á</w:t>
            </w:r>
            <w:r w:rsidRPr="00EE6B63">
              <w:rPr>
                <w:rFonts w:ascii="Arial" w:hAnsi="Arial" w:cs="Arial"/>
                <w:b/>
                <w:bCs/>
                <w:color w:val="auto"/>
                <w:sz w:val="20"/>
                <w:szCs w:val="20"/>
              </w:rPr>
              <w:t>SARES MARTÍNEZ</w:t>
            </w:r>
          </w:p>
        </w:tc>
        <w:tc>
          <w:tcPr>
            <w:tcW w:w="1235" w:type="dxa"/>
          </w:tcPr>
          <w:p w14:paraId="7AEA091F" w14:textId="5D698551" w:rsidR="007467BC" w:rsidRPr="00EE6B63" w:rsidRDefault="002A78AA" w:rsidP="00353D71">
            <w:pPr>
              <w:spacing w:after="0" w:line="276" w:lineRule="auto"/>
              <w:ind w:left="0" w:firstLine="0"/>
              <w:jc w:val="center"/>
              <w:rPr>
                <w:rFonts w:ascii="Arial" w:hAnsi="Arial" w:cs="Arial"/>
                <w:b/>
                <w:bCs/>
                <w:color w:val="auto"/>
                <w:sz w:val="20"/>
                <w:szCs w:val="20"/>
              </w:rPr>
            </w:pPr>
            <w:r w:rsidRPr="00EE6B63">
              <w:rPr>
                <w:rFonts w:ascii="Arial" w:hAnsi="Arial" w:cs="Arial"/>
                <w:b/>
                <w:bCs/>
                <w:color w:val="auto"/>
                <w:sz w:val="20"/>
                <w:szCs w:val="20"/>
              </w:rPr>
              <w:t>344</w:t>
            </w:r>
          </w:p>
        </w:tc>
      </w:tr>
    </w:tbl>
    <w:p w14:paraId="10BC255C" w14:textId="1F9762DB" w:rsidR="007467BC"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0931D75E" w14:textId="77777777" w:rsidTr="00353D71">
        <w:trPr>
          <w:trHeight w:val="284"/>
        </w:trPr>
        <w:tc>
          <w:tcPr>
            <w:tcW w:w="5735" w:type="dxa"/>
            <w:gridSpan w:val="2"/>
            <w:shd w:val="clear" w:color="auto" w:fill="D0CECE" w:themeFill="background2" w:themeFillShade="E6"/>
          </w:tcPr>
          <w:p w14:paraId="1CF1F432" w14:textId="5378A933"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p>
        </w:tc>
      </w:tr>
      <w:tr w:rsidR="007467BC" w:rsidRPr="00BA39FC" w14:paraId="0515BC79" w14:textId="77777777" w:rsidTr="00353D71">
        <w:trPr>
          <w:trHeight w:val="284"/>
        </w:trPr>
        <w:tc>
          <w:tcPr>
            <w:tcW w:w="4500" w:type="dxa"/>
            <w:shd w:val="clear" w:color="auto" w:fill="D0CECE" w:themeFill="background2" w:themeFillShade="E6"/>
          </w:tcPr>
          <w:p w14:paraId="581FE346" w14:textId="672D3678" w:rsidR="007467BC"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w:t>
            </w:r>
          </w:p>
        </w:tc>
        <w:tc>
          <w:tcPr>
            <w:tcW w:w="1235" w:type="dxa"/>
            <w:shd w:val="clear" w:color="auto" w:fill="D0CECE" w:themeFill="background2" w:themeFillShade="E6"/>
          </w:tcPr>
          <w:p w14:paraId="5A5EE220"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7467BC" w:rsidRPr="00BA39FC" w14:paraId="4C5768D0" w14:textId="77777777" w:rsidTr="00353D71">
        <w:trPr>
          <w:trHeight w:val="271"/>
        </w:trPr>
        <w:tc>
          <w:tcPr>
            <w:tcW w:w="4500" w:type="dxa"/>
          </w:tcPr>
          <w:p w14:paraId="2DEC0F14" w14:textId="298A8EB7" w:rsidR="007467BC" w:rsidRPr="00EE6B63" w:rsidRDefault="002A78AA" w:rsidP="00353D71">
            <w:pPr>
              <w:spacing w:after="0" w:line="276" w:lineRule="auto"/>
              <w:ind w:left="0" w:firstLine="0"/>
              <w:jc w:val="left"/>
              <w:rPr>
                <w:rFonts w:ascii="Arial" w:hAnsi="Arial" w:cs="Arial"/>
                <w:color w:val="auto"/>
                <w:sz w:val="20"/>
                <w:szCs w:val="20"/>
              </w:rPr>
            </w:pPr>
            <w:r w:rsidRPr="00EE6B63">
              <w:rPr>
                <w:rFonts w:ascii="Arial" w:hAnsi="Arial" w:cs="Arial"/>
                <w:color w:val="auto"/>
                <w:sz w:val="20"/>
                <w:szCs w:val="20"/>
              </w:rPr>
              <w:t>BACILIZA GUZMÁN LÓPEZ</w:t>
            </w:r>
          </w:p>
        </w:tc>
        <w:tc>
          <w:tcPr>
            <w:tcW w:w="1235" w:type="dxa"/>
          </w:tcPr>
          <w:p w14:paraId="540B30AE" w14:textId="11586429" w:rsidR="007467BC" w:rsidRPr="00EE6B63" w:rsidRDefault="002A78AA" w:rsidP="00353D71">
            <w:pPr>
              <w:spacing w:after="0" w:line="276" w:lineRule="auto"/>
              <w:ind w:left="0" w:firstLine="0"/>
              <w:jc w:val="center"/>
              <w:rPr>
                <w:rFonts w:ascii="Arial" w:hAnsi="Arial" w:cs="Arial"/>
                <w:color w:val="auto"/>
                <w:sz w:val="20"/>
                <w:szCs w:val="20"/>
              </w:rPr>
            </w:pPr>
            <w:r w:rsidRPr="00EE6B63">
              <w:rPr>
                <w:rFonts w:ascii="Arial" w:hAnsi="Arial" w:cs="Arial"/>
                <w:color w:val="auto"/>
                <w:sz w:val="20"/>
                <w:szCs w:val="20"/>
              </w:rPr>
              <w:t>10</w:t>
            </w:r>
          </w:p>
        </w:tc>
      </w:tr>
      <w:tr w:rsidR="007467BC" w:rsidRPr="00BA39FC" w14:paraId="681864B0" w14:textId="77777777" w:rsidTr="00353D71">
        <w:trPr>
          <w:trHeight w:val="271"/>
        </w:trPr>
        <w:tc>
          <w:tcPr>
            <w:tcW w:w="4500" w:type="dxa"/>
          </w:tcPr>
          <w:p w14:paraId="505CD917" w14:textId="650269FB" w:rsidR="007467BC" w:rsidRPr="00BA39FC" w:rsidRDefault="002A78AA"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MIGUEL ÁNGEL GUZMÁN DÁVILA</w:t>
            </w:r>
          </w:p>
        </w:tc>
        <w:tc>
          <w:tcPr>
            <w:tcW w:w="1235" w:type="dxa"/>
          </w:tcPr>
          <w:p w14:paraId="150125EB" w14:textId="7E7A238A" w:rsidR="007467BC" w:rsidRPr="00BA39FC" w:rsidRDefault="002A78AA"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175</w:t>
            </w:r>
          </w:p>
        </w:tc>
      </w:tr>
      <w:tr w:rsidR="007467BC" w:rsidRPr="00BA39FC" w14:paraId="4B7086C4" w14:textId="77777777" w:rsidTr="00353D71">
        <w:trPr>
          <w:trHeight w:val="271"/>
        </w:trPr>
        <w:tc>
          <w:tcPr>
            <w:tcW w:w="4500" w:type="dxa"/>
          </w:tcPr>
          <w:p w14:paraId="0ADB963F" w14:textId="553E7EFA" w:rsidR="007467BC" w:rsidRPr="00EE6B63" w:rsidRDefault="002A78AA" w:rsidP="00353D71">
            <w:pPr>
              <w:spacing w:after="0" w:line="276" w:lineRule="auto"/>
              <w:ind w:left="0" w:firstLine="0"/>
              <w:jc w:val="left"/>
              <w:rPr>
                <w:rFonts w:ascii="Arial" w:hAnsi="Arial" w:cs="Arial"/>
                <w:b/>
                <w:bCs/>
                <w:color w:val="auto"/>
                <w:sz w:val="20"/>
                <w:szCs w:val="20"/>
              </w:rPr>
            </w:pPr>
            <w:r w:rsidRPr="00EE6B63">
              <w:rPr>
                <w:rFonts w:ascii="Arial" w:hAnsi="Arial" w:cs="Arial"/>
                <w:b/>
                <w:bCs/>
                <w:color w:val="auto"/>
                <w:sz w:val="20"/>
                <w:szCs w:val="20"/>
              </w:rPr>
              <w:t>HÉCTOR SÁNCHEZ CID</w:t>
            </w:r>
          </w:p>
        </w:tc>
        <w:tc>
          <w:tcPr>
            <w:tcW w:w="1235" w:type="dxa"/>
          </w:tcPr>
          <w:p w14:paraId="251FAE5A" w14:textId="25246F9E" w:rsidR="007467BC" w:rsidRPr="00EE6B63" w:rsidRDefault="002A78AA" w:rsidP="00353D71">
            <w:pPr>
              <w:spacing w:after="0" w:line="276" w:lineRule="auto"/>
              <w:ind w:left="0" w:firstLine="0"/>
              <w:jc w:val="center"/>
              <w:rPr>
                <w:rFonts w:ascii="Arial" w:hAnsi="Arial" w:cs="Arial"/>
                <w:b/>
                <w:bCs/>
                <w:color w:val="auto"/>
                <w:sz w:val="20"/>
                <w:szCs w:val="20"/>
              </w:rPr>
            </w:pPr>
            <w:r w:rsidRPr="00EE6B63">
              <w:rPr>
                <w:rFonts w:ascii="Arial" w:hAnsi="Arial" w:cs="Arial"/>
                <w:b/>
                <w:bCs/>
                <w:color w:val="auto"/>
                <w:sz w:val="20"/>
                <w:szCs w:val="20"/>
              </w:rPr>
              <w:t>216</w:t>
            </w:r>
          </w:p>
        </w:tc>
      </w:tr>
    </w:tbl>
    <w:p w14:paraId="36EEDF66" w14:textId="6B43912C" w:rsidR="007467BC"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7ADBA65B" w14:textId="77777777" w:rsidTr="00353D71">
        <w:trPr>
          <w:trHeight w:val="284"/>
        </w:trPr>
        <w:tc>
          <w:tcPr>
            <w:tcW w:w="5735" w:type="dxa"/>
            <w:gridSpan w:val="2"/>
            <w:shd w:val="clear" w:color="auto" w:fill="D0CECE" w:themeFill="background2" w:themeFillShade="E6"/>
          </w:tcPr>
          <w:p w14:paraId="0ACD239B" w14:textId="56FFFD5E" w:rsidR="007467BC" w:rsidRPr="0003342D" w:rsidRDefault="007467BC"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OBRAS</w:t>
            </w:r>
          </w:p>
        </w:tc>
      </w:tr>
      <w:tr w:rsidR="007467BC" w:rsidRPr="00BA39FC" w14:paraId="5824EFA7" w14:textId="77777777" w:rsidTr="00353D71">
        <w:trPr>
          <w:trHeight w:val="284"/>
        </w:trPr>
        <w:tc>
          <w:tcPr>
            <w:tcW w:w="4500" w:type="dxa"/>
            <w:shd w:val="clear" w:color="auto" w:fill="D0CECE" w:themeFill="background2" w:themeFillShade="E6"/>
          </w:tcPr>
          <w:p w14:paraId="5789E1F9" w14:textId="3A6E0B68" w:rsidR="007467BC"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w:t>
            </w:r>
          </w:p>
        </w:tc>
        <w:tc>
          <w:tcPr>
            <w:tcW w:w="1235" w:type="dxa"/>
            <w:shd w:val="clear" w:color="auto" w:fill="D0CECE" w:themeFill="background2" w:themeFillShade="E6"/>
          </w:tcPr>
          <w:p w14:paraId="5FAF0378"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7467BC" w:rsidRPr="00BA39FC" w14:paraId="08EB0A7E" w14:textId="77777777" w:rsidTr="00353D71">
        <w:trPr>
          <w:trHeight w:val="271"/>
        </w:trPr>
        <w:tc>
          <w:tcPr>
            <w:tcW w:w="4500" w:type="dxa"/>
          </w:tcPr>
          <w:p w14:paraId="1C0ACA70" w14:textId="5595AF33" w:rsidR="007467BC" w:rsidRPr="00EE6B63" w:rsidRDefault="005918C3" w:rsidP="00353D71">
            <w:pPr>
              <w:spacing w:after="0" w:line="276" w:lineRule="auto"/>
              <w:ind w:left="0" w:firstLine="0"/>
              <w:jc w:val="left"/>
              <w:rPr>
                <w:rFonts w:ascii="Arial" w:hAnsi="Arial" w:cs="Arial"/>
                <w:color w:val="auto"/>
                <w:sz w:val="20"/>
                <w:szCs w:val="20"/>
              </w:rPr>
            </w:pPr>
            <w:r w:rsidRPr="00EE6B63">
              <w:rPr>
                <w:rFonts w:ascii="Arial" w:hAnsi="Arial" w:cs="Arial"/>
                <w:color w:val="auto"/>
                <w:sz w:val="20"/>
                <w:szCs w:val="20"/>
              </w:rPr>
              <w:t>CECILIA RAMÍREZ RUBIO</w:t>
            </w:r>
          </w:p>
        </w:tc>
        <w:tc>
          <w:tcPr>
            <w:tcW w:w="1235" w:type="dxa"/>
          </w:tcPr>
          <w:p w14:paraId="6504EC53" w14:textId="46C78509" w:rsidR="007467BC" w:rsidRPr="00EE6B63" w:rsidRDefault="005918C3" w:rsidP="00353D71">
            <w:pPr>
              <w:spacing w:after="0" w:line="276" w:lineRule="auto"/>
              <w:ind w:left="0" w:firstLine="0"/>
              <w:jc w:val="center"/>
              <w:rPr>
                <w:rFonts w:ascii="Arial" w:hAnsi="Arial" w:cs="Arial"/>
                <w:color w:val="auto"/>
                <w:sz w:val="20"/>
                <w:szCs w:val="20"/>
              </w:rPr>
            </w:pPr>
            <w:r w:rsidRPr="00EE6B63">
              <w:rPr>
                <w:rFonts w:ascii="Arial" w:hAnsi="Arial" w:cs="Arial"/>
                <w:color w:val="auto"/>
                <w:sz w:val="20"/>
                <w:szCs w:val="20"/>
              </w:rPr>
              <w:t>22</w:t>
            </w:r>
          </w:p>
        </w:tc>
      </w:tr>
      <w:tr w:rsidR="007467BC" w:rsidRPr="00BA39FC" w14:paraId="3DAF95BA" w14:textId="77777777" w:rsidTr="00353D71">
        <w:trPr>
          <w:trHeight w:val="271"/>
        </w:trPr>
        <w:tc>
          <w:tcPr>
            <w:tcW w:w="4500" w:type="dxa"/>
          </w:tcPr>
          <w:p w14:paraId="3BFE2B30" w14:textId="45724CDC" w:rsidR="007467BC" w:rsidRPr="00326C0F" w:rsidRDefault="005918C3"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ALICIA ORTIZ SOLER</w:t>
            </w:r>
          </w:p>
        </w:tc>
        <w:tc>
          <w:tcPr>
            <w:tcW w:w="1235" w:type="dxa"/>
          </w:tcPr>
          <w:p w14:paraId="20CB98BF" w14:textId="2328B46D" w:rsidR="007467BC" w:rsidRPr="00326C0F" w:rsidRDefault="005918C3"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28</w:t>
            </w:r>
          </w:p>
        </w:tc>
      </w:tr>
      <w:tr w:rsidR="007467BC" w:rsidRPr="00BA39FC" w14:paraId="5D780751" w14:textId="77777777" w:rsidTr="00353D71">
        <w:trPr>
          <w:trHeight w:val="271"/>
        </w:trPr>
        <w:tc>
          <w:tcPr>
            <w:tcW w:w="4500" w:type="dxa"/>
          </w:tcPr>
          <w:p w14:paraId="140FDF35" w14:textId="02D28624" w:rsidR="007467BC" w:rsidRPr="00EE6B63" w:rsidRDefault="005918C3" w:rsidP="00353D71">
            <w:pPr>
              <w:spacing w:after="0" w:line="276" w:lineRule="auto"/>
              <w:ind w:left="0" w:firstLine="0"/>
              <w:jc w:val="left"/>
              <w:rPr>
                <w:rFonts w:ascii="Arial" w:hAnsi="Arial" w:cs="Arial"/>
                <w:b/>
                <w:bCs/>
                <w:color w:val="auto"/>
                <w:sz w:val="20"/>
                <w:szCs w:val="20"/>
              </w:rPr>
            </w:pPr>
            <w:r w:rsidRPr="00EE6B63">
              <w:rPr>
                <w:rFonts w:ascii="Arial" w:hAnsi="Arial" w:cs="Arial"/>
                <w:b/>
                <w:bCs/>
                <w:color w:val="auto"/>
                <w:sz w:val="20"/>
                <w:szCs w:val="20"/>
              </w:rPr>
              <w:t>ATANASIA CORT</w:t>
            </w:r>
            <w:r w:rsidR="00B7363E">
              <w:rPr>
                <w:rFonts w:ascii="Arial" w:hAnsi="Arial" w:cs="Arial"/>
                <w:b/>
                <w:bCs/>
                <w:color w:val="auto"/>
                <w:sz w:val="20"/>
                <w:szCs w:val="20"/>
              </w:rPr>
              <w:t>É</w:t>
            </w:r>
            <w:r w:rsidRPr="00EE6B63">
              <w:rPr>
                <w:rFonts w:ascii="Arial" w:hAnsi="Arial" w:cs="Arial"/>
                <w:b/>
                <w:bCs/>
                <w:color w:val="auto"/>
                <w:sz w:val="20"/>
                <w:szCs w:val="20"/>
              </w:rPr>
              <w:t>S ROBLES</w:t>
            </w:r>
          </w:p>
        </w:tc>
        <w:tc>
          <w:tcPr>
            <w:tcW w:w="1235" w:type="dxa"/>
          </w:tcPr>
          <w:p w14:paraId="3FF2B78A" w14:textId="26CAEAE7" w:rsidR="007467BC" w:rsidRPr="00EE6B63" w:rsidRDefault="005918C3" w:rsidP="00353D71">
            <w:pPr>
              <w:spacing w:after="0" w:line="276" w:lineRule="auto"/>
              <w:ind w:left="0" w:firstLine="0"/>
              <w:jc w:val="center"/>
              <w:rPr>
                <w:rFonts w:ascii="Arial" w:hAnsi="Arial" w:cs="Arial"/>
                <w:b/>
                <w:bCs/>
                <w:color w:val="auto"/>
                <w:sz w:val="20"/>
                <w:szCs w:val="20"/>
              </w:rPr>
            </w:pPr>
            <w:r w:rsidRPr="00EE6B63">
              <w:rPr>
                <w:rFonts w:ascii="Arial" w:hAnsi="Arial" w:cs="Arial"/>
                <w:b/>
                <w:bCs/>
                <w:color w:val="auto"/>
                <w:sz w:val="20"/>
                <w:szCs w:val="20"/>
              </w:rPr>
              <w:t>248</w:t>
            </w:r>
          </w:p>
        </w:tc>
      </w:tr>
    </w:tbl>
    <w:p w14:paraId="60BD94A0" w14:textId="5F3127AE" w:rsidR="007467BC"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4A5CFE39" w14:textId="77777777" w:rsidTr="00353D71">
        <w:trPr>
          <w:trHeight w:val="284"/>
        </w:trPr>
        <w:tc>
          <w:tcPr>
            <w:tcW w:w="5735" w:type="dxa"/>
            <w:gridSpan w:val="2"/>
            <w:shd w:val="clear" w:color="auto" w:fill="D0CECE" w:themeFill="background2" w:themeFillShade="E6"/>
          </w:tcPr>
          <w:p w14:paraId="63FBB509" w14:textId="35A7D1F2" w:rsidR="007467BC" w:rsidRPr="00675AE3" w:rsidRDefault="007467BC"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REGIDURÍA DE EDUCACIÓN</w:t>
            </w:r>
          </w:p>
        </w:tc>
      </w:tr>
      <w:tr w:rsidR="007467BC" w:rsidRPr="00BA39FC" w14:paraId="29062B86" w14:textId="77777777" w:rsidTr="00353D71">
        <w:trPr>
          <w:trHeight w:val="284"/>
        </w:trPr>
        <w:tc>
          <w:tcPr>
            <w:tcW w:w="4500" w:type="dxa"/>
            <w:shd w:val="clear" w:color="auto" w:fill="D0CECE" w:themeFill="background2" w:themeFillShade="E6"/>
          </w:tcPr>
          <w:p w14:paraId="6C91B662" w14:textId="7D597F62" w:rsidR="007467BC" w:rsidRPr="00675AE3"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w:t>
            </w:r>
          </w:p>
        </w:tc>
        <w:tc>
          <w:tcPr>
            <w:tcW w:w="1235" w:type="dxa"/>
            <w:shd w:val="clear" w:color="auto" w:fill="D0CECE" w:themeFill="background2" w:themeFillShade="E6"/>
          </w:tcPr>
          <w:p w14:paraId="2D0EBA19" w14:textId="77777777" w:rsidR="007467BC" w:rsidRPr="00675AE3" w:rsidRDefault="007467BC"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7467BC" w:rsidRPr="00BA39FC" w14:paraId="7FBAF3E7" w14:textId="77777777" w:rsidTr="00353D71">
        <w:trPr>
          <w:trHeight w:val="271"/>
        </w:trPr>
        <w:tc>
          <w:tcPr>
            <w:tcW w:w="4500" w:type="dxa"/>
          </w:tcPr>
          <w:p w14:paraId="6CC0705F" w14:textId="14816E7B" w:rsidR="007467BC" w:rsidRPr="00326C0F" w:rsidRDefault="005918C3"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NAYELI IGLESIAS GARRIDO</w:t>
            </w:r>
          </w:p>
        </w:tc>
        <w:tc>
          <w:tcPr>
            <w:tcW w:w="1235" w:type="dxa"/>
          </w:tcPr>
          <w:p w14:paraId="2DA3CB4C" w14:textId="5D68A436" w:rsidR="007467BC" w:rsidRPr="004F4130" w:rsidRDefault="005918C3"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18</w:t>
            </w:r>
          </w:p>
        </w:tc>
      </w:tr>
      <w:tr w:rsidR="007467BC" w:rsidRPr="00BA39FC" w14:paraId="68DB4ABB" w14:textId="77777777" w:rsidTr="00353D71">
        <w:trPr>
          <w:trHeight w:val="271"/>
        </w:trPr>
        <w:tc>
          <w:tcPr>
            <w:tcW w:w="4500" w:type="dxa"/>
          </w:tcPr>
          <w:p w14:paraId="422BE831" w14:textId="6170D1DE" w:rsidR="007467BC" w:rsidRPr="005918C3" w:rsidRDefault="005918C3" w:rsidP="00353D71">
            <w:pPr>
              <w:spacing w:after="0" w:line="276" w:lineRule="auto"/>
              <w:ind w:left="0" w:firstLine="0"/>
              <w:jc w:val="left"/>
              <w:rPr>
                <w:rFonts w:ascii="Arial" w:hAnsi="Arial" w:cs="Arial"/>
                <w:color w:val="auto"/>
                <w:sz w:val="20"/>
                <w:szCs w:val="20"/>
              </w:rPr>
            </w:pPr>
            <w:r w:rsidRPr="005918C3">
              <w:rPr>
                <w:rFonts w:ascii="Arial" w:hAnsi="Arial" w:cs="Arial"/>
                <w:color w:val="auto"/>
                <w:sz w:val="20"/>
                <w:szCs w:val="20"/>
              </w:rPr>
              <w:t>NORMA TEJEDA CORT</w:t>
            </w:r>
            <w:r w:rsidR="00B7363E">
              <w:rPr>
                <w:rFonts w:ascii="Arial" w:hAnsi="Arial" w:cs="Arial"/>
                <w:color w:val="auto"/>
                <w:sz w:val="20"/>
                <w:szCs w:val="20"/>
              </w:rPr>
              <w:t>É</w:t>
            </w:r>
            <w:r w:rsidRPr="005918C3">
              <w:rPr>
                <w:rFonts w:ascii="Arial" w:hAnsi="Arial" w:cs="Arial"/>
                <w:color w:val="auto"/>
                <w:sz w:val="20"/>
                <w:szCs w:val="20"/>
              </w:rPr>
              <w:t>S</w:t>
            </w:r>
          </w:p>
        </w:tc>
        <w:tc>
          <w:tcPr>
            <w:tcW w:w="1235" w:type="dxa"/>
          </w:tcPr>
          <w:p w14:paraId="297782A2" w14:textId="061AD8DF" w:rsidR="007467BC" w:rsidRPr="005918C3" w:rsidRDefault="005918C3" w:rsidP="00353D71">
            <w:pPr>
              <w:spacing w:after="0" w:line="276" w:lineRule="auto"/>
              <w:ind w:left="0" w:firstLine="0"/>
              <w:jc w:val="center"/>
              <w:rPr>
                <w:rFonts w:ascii="Arial" w:hAnsi="Arial" w:cs="Arial"/>
                <w:color w:val="auto"/>
                <w:sz w:val="20"/>
                <w:szCs w:val="20"/>
              </w:rPr>
            </w:pPr>
            <w:r w:rsidRPr="005918C3">
              <w:rPr>
                <w:rFonts w:ascii="Arial" w:hAnsi="Arial" w:cs="Arial"/>
                <w:color w:val="auto"/>
                <w:sz w:val="20"/>
                <w:szCs w:val="20"/>
              </w:rPr>
              <w:t>55</w:t>
            </w:r>
          </w:p>
        </w:tc>
      </w:tr>
      <w:tr w:rsidR="007467BC" w:rsidRPr="00BA39FC" w14:paraId="0EB48DDF" w14:textId="77777777" w:rsidTr="00353D71">
        <w:trPr>
          <w:trHeight w:val="271"/>
        </w:trPr>
        <w:tc>
          <w:tcPr>
            <w:tcW w:w="4500" w:type="dxa"/>
          </w:tcPr>
          <w:p w14:paraId="3FCEC585" w14:textId="652F7231" w:rsidR="007467BC" w:rsidRPr="005918C3" w:rsidRDefault="005918C3" w:rsidP="00353D71">
            <w:pPr>
              <w:spacing w:after="0" w:line="276" w:lineRule="auto"/>
              <w:ind w:left="0" w:firstLine="0"/>
              <w:jc w:val="left"/>
              <w:rPr>
                <w:rFonts w:ascii="Arial" w:hAnsi="Arial" w:cs="Arial"/>
                <w:b/>
                <w:bCs/>
                <w:color w:val="auto"/>
                <w:sz w:val="20"/>
                <w:szCs w:val="20"/>
              </w:rPr>
            </w:pPr>
            <w:r w:rsidRPr="005918C3">
              <w:rPr>
                <w:rFonts w:ascii="Arial" w:hAnsi="Arial" w:cs="Arial"/>
                <w:b/>
                <w:bCs/>
                <w:color w:val="auto"/>
                <w:sz w:val="20"/>
                <w:szCs w:val="20"/>
              </w:rPr>
              <w:t>LUISA OLIVERA GUZMÁN</w:t>
            </w:r>
          </w:p>
        </w:tc>
        <w:tc>
          <w:tcPr>
            <w:tcW w:w="1235" w:type="dxa"/>
          </w:tcPr>
          <w:p w14:paraId="7A7C5422" w14:textId="7D901CC0" w:rsidR="007467BC" w:rsidRPr="005918C3" w:rsidRDefault="005918C3" w:rsidP="00353D71">
            <w:pPr>
              <w:spacing w:after="0" w:line="276" w:lineRule="auto"/>
              <w:ind w:left="0" w:firstLine="0"/>
              <w:jc w:val="center"/>
              <w:rPr>
                <w:rFonts w:ascii="Arial" w:hAnsi="Arial" w:cs="Arial"/>
                <w:b/>
                <w:bCs/>
                <w:color w:val="auto"/>
                <w:sz w:val="20"/>
                <w:szCs w:val="20"/>
              </w:rPr>
            </w:pPr>
            <w:r w:rsidRPr="005918C3">
              <w:rPr>
                <w:rFonts w:ascii="Arial" w:hAnsi="Arial" w:cs="Arial"/>
                <w:b/>
                <w:bCs/>
                <w:color w:val="auto"/>
                <w:sz w:val="20"/>
                <w:szCs w:val="20"/>
              </w:rPr>
              <w:t>132</w:t>
            </w:r>
          </w:p>
        </w:tc>
      </w:tr>
    </w:tbl>
    <w:p w14:paraId="30A08654" w14:textId="77777777" w:rsidR="00B3537B" w:rsidRDefault="00B3537B"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918C3" w:rsidRPr="00BA39FC" w14:paraId="64C4DCBB" w14:textId="77777777" w:rsidTr="002F368E">
        <w:trPr>
          <w:trHeight w:val="284"/>
        </w:trPr>
        <w:tc>
          <w:tcPr>
            <w:tcW w:w="5735" w:type="dxa"/>
            <w:gridSpan w:val="2"/>
            <w:shd w:val="clear" w:color="auto" w:fill="D0CECE" w:themeFill="background2" w:themeFillShade="E6"/>
          </w:tcPr>
          <w:p w14:paraId="4CA1584A" w14:textId="022DFFBE" w:rsidR="005918C3" w:rsidRPr="00675AE3" w:rsidRDefault="005918C3" w:rsidP="002F368E">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 xml:space="preserve">REGIDURÍA DE </w:t>
            </w:r>
            <w:r>
              <w:rPr>
                <w:rFonts w:ascii="Arial" w:hAnsi="Arial" w:cs="Arial"/>
                <w:b/>
                <w:bCs/>
                <w:color w:val="auto"/>
                <w:sz w:val="20"/>
                <w:szCs w:val="20"/>
              </w:rPr>
              <w:t>SALUD</w:t>
            </w:r>
          </w:p>
        </w:tc>
      </w:tr>
      <w:tr w:rsidR="005918C3" w:rsidRPr="00BA39FC" w14:paraId="109F2ED9" w14:textId="77777777" w:rsidTr="002F368E">
        <w:trPr>
          <w:trHeight w:val="284"/>
        </w:trPr>
        <w:tc>
          <w:tcPr>
            <w:tcW w:w="4500" w:type="dxa"/>
            <w:shd w:val="clear" w:color="auto" w:fill="D0CECE" w:themeFill="background2" w:themeFillShade="E6"/>
          </w:tcPr>
          <w:p w14:paraId="6F54E792" w14:textId="24D331AB" w:rsidR="005918C3" w:rsidRPr="00675AE3" w:rsidRDefault="00BD4243" w:rsidP="002F368E">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w:t>
            </w:r>
          </w:p>
        </w:tc>
        <w:tc>
          <w:tcPr>
            <w:tcW w:w="1235" w:type="dxa"/>
            <w:shd w:val="clear" w:color="auto" w:fill="D0CECE" w:themeFill="background2" w:themeFillShade="E6"/>
          </w:tcPr>
          <w:p w14:paraId="2744ACA0" w14:textId="77777777" w:rsidR="005918C3" w:rsidRPr="00675AE3" w:rsidRDefault="005918C3" w:rsidP="002F368E">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5918C3" w:rsidRPr="00BA39FC" w14:paraId="6A9549CD" w14:textId="77777777" w:rsidTr="002F368E">
        <w:trPr>
          <w:trHeight w:val="271"/>
        </w:trPr>
        <w:tc>
          <w:tcPr>
            <w:tcW w:w="4500" w:type="dxa"/>
          </w:tcPr>
          <w:p w14:paraId="45D50190" w14:textId="39472145" w:rsidR="005918C3" w:rsidRPr="005918C3" w:rsidRDefault="005918C3" w:rsidP="002F368E">
            <w:pPr>
              <w:spacing w:after="0" w:line="276" w:lineRule="auto"/>
              <w:ind w:left="0" w:firstLine="0"/>
              <w:jc w:val="left"/>
              <w:rPr>
                <w:rFonts w:ascii="Arial" w:hAnsi="Arial" w:cs="Arial"/>
                <w:b/>
                <w:bCs/>
                <w:color w:val="auto"/>
                <w:sz w:val="20"/>
                <w:szCs w:val="20"/>
              </w:rPr>
            </w:pPr>
            <w:r w:rsidRPr="005918C3">
              <w:rPr>
                <w:rFonts w:ascii="Arial" w:hAnsi="Arial" w:cs="Arial"/>
                <w:b/>
                <w:bCs/>
                <w:color w:val="auto"/>
                <w:sz w:val="20"/>
                <w:szCs w:val="20"/>
              </w:rPr>
              <w:t>EDITH CORTES LOZANO</w:t>
            </w:r>
          </w:p>
        </w:tc>
        <w:tc>
          <w:tcPr>
            <w:tcW w:w="1235" w:type="dxa"/>
          </w:tcPr>
          <w:p w14:paraId="17A9DD23" w14:textId="3BD20A42" w:rsidR="005918C3" w:rsidRPr="005918C3" w:rsidRDefault="005918C3" w:rsidP="002F368E">
            <w:pPr>
              <w:spacing w:after="0" w:line="276" w:lineRule="auto"/>
              <w:ind w:left="0" w:firstLine="0"/>
              <w:jc w:val="center"/>
              <w:rPr>
                <w:rFonts w:ascii="Arial" w:hAnsi="Arial" w:cs="Arial"/>
                <w:b/>
                <w:bCs/>
                <w:color w:val="auto"/>
                <w:sz w:val="20"/>
                <w:szCs w:val="20"/>
              </w:rPr>
            </w:pPr>
            <w:r w:rsidRPr="005918C3">
              <w:rPr>
                <w:rFonts w:ascii="Arial" w:hAnsi="Arial" w:cs="Arial"/>
                <w:b/>
                <w:bCs/>
                <w:color w:val="auto"/>
                <w:sz w:val="20"/>
                <w:szCs w:val="20"/>
              </w:rPr>
              <w:t>210</w:t>
            </w:r>
          </w:p>
        </w:tc>
      </w:tr>
      <w:tr w:rsidR="005918C3" w:rsidRPr="00BA39FC" w14:paraId="19D9C319" w14:textId="77777777" w:rsidTr="002F368E">
        <w:trPr>
          <w:trHeight w:val="271"/>
        </w:trPr>
        <w:tc>
          <w:tcPr>
            <w:tcW w:w="4500" w:type="dxa"/>
          </w:tcPr>
          <w:p w14:paraId="7C3D1F40" w14:textId="7F7BE8BE" w:rsidR="005918C3" w:rsidRPr="00326C0F" w:rsidRDefault="005918C3" w:rsidP="002F368E">
            <w:pPr>
              <w:spacing w:after="0" w:line="276" w:lineRule="auto"/>
              <w:ind w:left="0" w:firstLine="0"/>
              <w:jc w:val="left"/>
              <w:rPr>
                <w:rFonts w:ascii="Arial" w:hAnsi="Arial" w:cs="Arial"/>
                <w:b/>
                <w:bCs/>
                <w:color w:val="auto"/>
                <w:sz w:val="20"/>
                <w:szCs w:val="20"/>
              </w:rPr>
            </w:pPr>
            <w:r w:rsidRPr="005918C3">
              <w:rPr>
                <w:rFonts w:ascii="Arial" w:hAnsi="Arial" w:cs="Arial"/>
                <w:color w:val="auto"/>
                <w:sz w:val="20"/>
                <w:szCs w:val="20"/>
              </w:rPr>
              <w:t>NORMA TEJEDA CORTES</w:t>
            </w:r>
          </w:p>
        </w:tc>
        <w:tc>
          <w:tcPr>
            <w:tcW w:w="1235" w:type="dxa"/>
          </w:tcPr>
          <w:p w14:paraId="4FE4DC06" w14:textId="4FDA3CD7" w:rsidR="005918C3" w:rsidRPr="005918C3" w:rsidRDefault="005918C3" w:rsidP="002F368E">
            <w:pPr>
              <w:spacing w:after="0" w:line="276" w:lineRule="auto"/>
              <w:ind w:left="0" w:firstLine="0"/>
              <w:jc w:val="center"/>
              <w:rPr>
                <w:rFonts w:ascii="Arial" w:hAnsi="Arial" w:cs="Arial"/>
                <w:color w:val="auto"/>
                <w:sz w:val="20"/>
                <w:szCs w:val="20"/>
              </w:rPr>
            </w:pPr>
            <w:r w:rsidRPr="005918C3">
              <w:rPr>
                <w:rFonts w:ascii="Arial" w:hAnsi="Arial" w:cs="Arial"/>
                <w:color w:val="auto"/>
                <w:sz w:val="20"/>
                <w:szCs w:val="20"/>
              </w:rPr>
              <w:t>38</w:t>
            </w:r>
          </w:p>
        </w:tc>
      </w:tr>
      <w:tr w:rsidR="005918C3" w:rsidRPr="00BA39FC" w14:paraId="61C0FE26" w14:textId="77777777" w:rsidTr="002F368E">
        <w:trPr>
          <w:trHeight w:val="271"/>
        </w:trPr>
        <w:tc>
          <w:tcPr>
            <w:tcW w:w="4500" w:type="dxa"/>
          </w:tcPr>
          <w:p w14:paraId="521E65A8" w14:textId="4ABC2AAE" w:rsidR="005918C3" w:rsidRPr="00326C0F" w:rsidRDefault="005918C3" w:rsidP="002F368E">
            <w:pPr>
              <w:spacing w:after="0" w:line="276" w:lineRule="auto"/>
              <w:ind w:left="0" w:firstLine="0"/>
              <w:jc w:val="left"/>
              <w:rPr>
                <w:rFonts w:ascii="Arial" w:hAnsi="Arial" w:cs="Arial"/>
                <w:color w:val="auto"/>
                <w:sz w:val="20"/>
                <w:szCs w:val="20"/>
              </w:rPr>
            </w:pPr>
            <w:r>
              <w:rPr>
                <w:rFonts w:ascii="Arial" w:hAnsi="Arial" w:cs="Arial"/>
                <w:color w:val="auto"/>
                <w:sz w:val="20"/>
                <w:szCs w:val="20"/>
              </w:rPr>
              <w:t>NAYELI IGLESIAS GARRIDO</w:t>
            </w:r>
          </w:p>
        </w:tc>
        <w:tc>
          <w:tcPr>
            <w:tcW w:w="1235" w:type="dxa"/>
          </w:tcPr>
          <w:p w14:paraId="732EB41F" w14:textId="42677FCE" w:rsidR="005918C3" w:rsidRPr="0049607E" w:rsidRDefault="005918C3" w:rsidP="002F368E">
            <w:pPr>
              <w:spacing w:after="0" w:line="276" w:lineRule="auto"/>
              <w:ind w:left="0" w:firstLine="0"/>
              <w:jc w:val="center"/>
              <w:rPr>
                <w:rFonts w:ascii="Arial" w:hAnsi="Arial" w:cs="Arial"/>
                <w:color w:val="auto"/>
                <w:sz w:val="20"/>
                <w:szCs w:val="20"/>
              </w:rPr>
            </w:pPr>
            <w:r>
              <w:rPr>
                <w:rFonts w:ascii="Arial" w:hAnsi="Arial" w:cs="Arial"/>
                <w:color w:val="auto"/>
                <w:sz w:val="20"/>
                <w:szCs w:val="20"/>
              </w:rPr>
              <w:t>17</w:t>
            </w:r>
          </w:p>
        </w:tc>
      </w:tr>
    </w:tbl>
    <w:p w14:paraId="746D2470" w14:textId="63521271" w:rsidR="005918C3" w:rsidRDefault="005918C3" w:rsidP="005918C3">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B7363E" w:rsidRPr="00BA39FC" w14:paraId="661FFF3D" w14:textId="77777777" w:rsidTr="00B16871">
        <w:trPr>
          <w:trHeight w:val="284"/>
        </w:trPr>
        <w:tc>
          <w:tcPr>
            <w:tcW w:w="5735" w:type="dxa"/>
            <w:gridSpan w:val="2"/>
            <w:shd w:val="clear" w:color="auto" w:fill="D0CECE" w:themeFill="background2" w:themeFillShade="E6"/>
          </w:tcPr>
          <w:p w14:paraId="56506ADA" w14:textId="77777777" w:rsidR="00B7363E" w:rsidRPr="00675AE3" w:rsidRDefault="00B7363E" w:rsidP="00B168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 xml:space="preserve">REGIDURÍA DE </w:t>
            </w:r>
            <w:r>
              <w:rPr>
                <w:rFonts w:ascii="Arial" w:hAnsi="Arial" w:cs="Arial"/>
                <w:b/>
                <w:bCs/>
                <w:color w:val="auto"/>
                <w:sz w:val="20"/>
                <w:szCs w:val="20"/>
              </w:rPr>
              <w:t>DEPORTE Y CULTURA</w:t>
            </w:r>
          </w:p>
        </w:tc>
      </w:tr>
      <w:tr w:rsidR="00B7363E" w:rsidRPr="00BA39FC" w14:paraId="3BB6D1C4" w14:textId="77777777" w:rsidTr="00B16871">
        <w:trPr>
          <w:trHeight w:val="284"/>
        </w:trPr>
        <w:tc>
          <w:tcPr>
            <w:tcW w:w="4500" w:type="dxa"/>
            <w:shd w:val="clear" w:color="auto" w:fill="D0CECE" w:themeFill="background2" w:themeFillShade="E6"/>
          </w:tcPr>
          <w:p w14:paraId="748FC363" w14:textId="77777777" w:rsidR="00B7363E" w:rsidRPr="00675AE3" w:rsidRDefault="00B7363E" w:rsidP="00B168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w:t>
            </w:r>
          </w:p>
        </w:tc>
        <w:tc>
          <w:tcPr>
            <w:tcW w:w="1235" w:type="dxa"/>
            <w:shd w:val="clear" w:color="auto" w:fill="D0CECE" w:themeFill="background2" w:themeFillShade="E6"/>
          </w:tcPr>
          <w:p w14:paraId="4A47B350" w14:textId="77777777" w:rsidR="00B7363E" w:rsidRPr="00675AE3" w:rsidRDefault="00B7363E" w:rsidP="00B168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B7363E" w:rsidRPr="00BA39FC" w14:paraId="01364858" w14:textId="77777777" w:rsidTr="00B16871">
        <w:trPr>
          <w:trHeight w:val="271"/>
        </w:trPr>
        <w:tc>
          <w:tcPr>
            <w:tcW w:w="4500" w:type="dxa"/>
          </w:tcPr>
          <w:p w14:paraId="6F9A0D8A" w14:textId="77777777" w:rsidR="00B7363E" w:rsidRPr="00326C0F" w:rsidRDefault="00B7363E" w:rsidP="00B16871">
            <w:pPr>
              <w:spacing w:after="0" w:line="276" w:lineRule="auto"/>
              <w:ind w:left="0" w:firstLine="0"/>
              <w:jc w:val="left"/>
              <w:rPr>
                <w:rFonts w:ascii="Arial" w:hAnsi="Arial" w:cs="Arial"/>
                <w:color w:val="auto"/>
                <w:sz w:val="20"/>
                <w:szCs w:val="20"/>
              </w:rPr>
            </w:pPr>
            <w:r>
              <w:rPr>
                <w:rFonts w:ascii="Arial" w:hAnsi="Arial" w:cs="Arial"/>
                <w:color w:val="auto"/>
                <w:sz w:val="20"/>
                <w:szCs w:val="20"/>
              </w:rPr>
              <w:t>SIRA MENDOZA GONZÁLEZ</w:t>
            </w:r>
          </w:p>
        </w:tc>
        <w:tc>
          <w:tcPr>
            <w:tcW w:w="1235" w:type="dxa"/>
          </w:tcPr>
          <w:p w14:paraId="04064FF6" w14:textId="77777777" w:rsidR="00B7363E" w:rsidRPr="004F4130" w:rsidRDefault="00B7363E" w:rsidP="00B16871">
            <w:pPr>
              <w:spacing w:after="0" w:line="276" w:lineRule="auto"/>
              <w:ind w:left="0" w:firstLine="0"/>
              <w:jc w:val="center"/>
              <w:rPr>
                <w:rFonts w:ascii="Arial" w:hAnsi="Arial" w:cs="Arial"/>
                <w:color w:val="auto"/>
                <w:sz w:val="20"/>
                <w:szCs w:val="20"/>
              </w:rPr>
            </w:pPr>
            <w:r>
              <w:rPr>
                <w:rFonts w:ascii="Arial" w:hAnsi="Arial" w:cs="Arial"/>
                <w:color w:val="auto"/>
                <w:sz w:val="20"/>
                <w:szCs w:val="20"/>
              </w:rPr>
              <w:t>9</w:t>
            </w:r>
          </w:p>
        </w:tc>
      </w:tr>
      <w:tr w:rsidR="00B7363E" w:rsidRPr="00BA39FC" w14:paraId="1228267D" w14:textId="77777777" w:rsidTr="00B16871">
        <w:trPr>
          <w:trHeight w:val="271"/>
        </w:trPr>
        <w:tc>
          <w:tcPr>
            <w:tcW w:w="4500" w:type="dxa"/>
          </w:tcPr>
          <w:p w14:paraId="1A81FF62" w14:textId="77777777" w:rsidR="00B7363E" w:rsidRPr="00326C0F" w:rsidRDefault="00B7363E" w:rsidP="00B168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lastRenderedPageBreak/>
              <w:t>MATILDE FRANCO RAMÍREZ</w:t>
            </w:r>
          </w:p>
        </w:tc>
        <w:tc>
          <w:tcPr>
            <w:tcW w:w="1235" w:type="dxa"/>
          </w:tcPr>
          <w:p w14:paraId="082F1AEA" w14:textId="77777777" w:rsidR="00B7363E" w:rsidRPr="004F4130" w:rsidRDefault="00B7363E" w:rsidP="00B168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178</w:t>
            </w:r>
          </w:p>
        </w:tc>
      </w:tr>
      <w:tr w:rsidR="00B7363E" w:rsidRPr="00BA39FC" w14:paraId="539648BB" w14:textId="77777777" w:rsidTr="00B16871">
        <w:trPr>
          <w:trHeight w:val="271"/>
        </w:trPr>
        <w:tc>
          <w:tcPr>
            <w:tcW w:w="4500" w:type="dxa"/>
          </w:tcPr>
          <w:p w14:paraId="29595055" w14:textId="77777777" w:rsidR="00B7363E" w:rsidRPr="00326C0F" w:rsidRDefault="00B7363E" w:rsidP="00B16871">
            <w:pPr>
              <w:spacing w:after="0" w:line="276" w:lineRule="auto"/>
              <w:ind w:left="0" w:firstLine="0"/>
              <w:jc w:val="left"/>
              <w:rPr>
                <w:rFonts w:ascii="Arial" w:hAnsi="Arial" w:cs="Arial"/>
                <w:color w:val="auto"/>
                <w:sz w:val="20"/>
                <w:szCs w:val="20"/>
              </w:rPr>
            </w:pPr>
            <w:r>
              <w:rPr>
                <w:rFonts w:ascii="Arial" w:hAnsi="Arial" w:cs="Arial"/>
                <w:color w:val="auto"/>
                <w:sz w:val="20"/>
                <w:szCs w:val="20"/>
              </w:rPr>
              <w:t>MÁXIMA DÁVILA OLIVERA</w:t>
            </w:r>
          </w:p>
        </w:tc>
        <w:tc>
          <w:tcPr>
            <w:tcW w:w="1235" w:type="dxa"/>
          </w:tcPr>
          <w:p w14:paraId="626B9093" w14:textId="77777777" w:rsidR="00B7363E" w:rsidRPr="0049607E" w:rsidRDefault="00B7363E" w:rsidP="00B16871">
            <w:pPr>
              <w:spacing w:after="0" w:line="276" w:lineRule="auto"/>
              <w:ind w:left="0" w:firstLine="0"/>
              <w:jc w:val="center"/>
              <w:rPr>
                <w:rFonts w:ascii="Arial" w:hAnsi="Arial" w:cs="Arial"/>
                <w:color w:val="auto"/>
                <w:sz w:val="20"/>
                <w:szCs w:val="20"/>
              </w:rPr>
            </w:pPr>
            <w:r>
              <w:rPr>
                <w:rFonts w:ascii="Arial" w:hAnsi="Arial" w:cs="Arial"/>
                <w:color w:val="auto"/>
                <w:sz w:val="20"/>
                <w:szCs w:val="20"/>
              </w:rPr>
              <w:t>26</w:t>
            </w:r>
          </w:p>
        </w:tc>
      </w:tr>
    </w:tbl>
    <w:p w14:paraId="35CB361D" w14:textId="77777777" w:rsidR="00B7363E" w:rsidRDefault="00B7363E" w:rsidP="0063283E">
      <w:pPr>
        <w:spacing w:after="0" w:line="276" w:lineRule="auto"/>
        <w:ind w:left="0" w:firstLine="0"/>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52E63C85" w14:textId="77777777" w:rsidTr="00353D71">
        <w:trPr>
          <w:trHeight w:val="284"/>
        </w:trPr>
        <w:tc>
          <w:tcPr>
            <w:tcW w:w="5735" w:type="dxa"/>
            <w:gridSpan w:val="2"/>
            <w:shd w:val="clear" w:color="auto" w:fill="D0CECE" w:themeFill="background2" w:themeFillShade="E6"/>
          </w:tcPr>
          <w:p w14:paraId="5F441BAA" w14:textId="027BAD7D" w:rsidR="007467BC" w:rsidRPr="0003342D" w:rsidRDefault="007467BC"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REGIDURÍA </w:t>
            </w:r>
            <w:r w:rsidR="005918C3">
              <w:rPr>
                <w:rFonts w:ascii="Arial" w:hAnsi="Arial" w:cs="Arial"/>
                <w:b/>
                <w:bCs/>
                <w:color w:val="auto"/>
                <w:sz w:val="20"/>
                <w:szCs w:val="20"/>
              </w:rPr>
              <w:t>DE POLICÍA</w:t>
            </w:r>
          </w:p>
        </w:tc>
      </w:tr>
      <w:tr w:rsidR="007467BC" w:rsidRPr="00BA39FC" w14:paraId="64F2D6BE" w14:textId="77777777" w:rsidTr="00353D71">
        <w:trPr>
          <w:trHeight w:val="284"/>
        </w:trPr>
        <w:tc>
          <w:tcPr>
            <w:tcW w:w="4500" w:type="dxa"/>
            <w:shd w:val="clear" w:color="auto" w:fill="D0CECE" w:themeFill="background2" w:themeFillShade="E6"/>
          </w:tcPr>
          <w:p w14:paraId="65ACAC81" w14:textId="47C108BA" w:rsidR="007467BC"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w:t>
            </w:r>
          </w:p>
        </w:tc>
        <w:tc>
          <w:tcPr>
            <w:tcW w:w="1235" w:type="dxa"/>
            <w:shd w:val="clear" w:color="auto" w:fill="D0CECE" w:themeFill="background2" w:themeFillShade="E6"/>
          </w:tcPr>
          <w:p w14:paraId="2C62CA2C"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7467BC" w:rsidRPr="00BA39FC" w14:paraId="7FF16EA0" w14:textId="77777777" w:rsidTr="00353D71">
        <w:trPr>
          <w:trHeight w:val="271"/>
        </w:trPr>
        <w:tc>
          <w:tcPr>
            <w:tcW w:w="4500" w:type="dxa"/>
          </w:tcPr>
          <w:p w14:paraId="53253248" w14:textId="3024194A" w:rsidR="007467BC" w:rsidRPr="00E507FA" w:rsidRDefault="00E507FA" w:rsidP="00353D71">
            <w:pPr>
              <w:spacing w:after="0" w:line="276" w:lineRule="auto"/>
              <w:ind w:left="0" w:firstLine="0"/>
              <w:jc w:val="left"/>
              <w:rPr>
                <w:rFonts w:ascii="Arial" w:hAnsi="Arial" w:cs="Arial"/>
                <w:color w:val="auto"/>
                <w:sz w:val="20"/>
                <w:szCs w:val="20"/>
              </w:rPr>
            </w:pPr>
            <w:r w:rsidRPr="00E507FA">
              <w:rPr>
                <w:rFonts w:ascii="Arial" w:hAnsi="Arial" w:cs="Arial"/>
                <w:color w:val="auto"/>
                <w:sz w:val="20"/>
                <w:szCs w:val="20"/>
              </w:rPr>
              <w:t>ALICIA ORTIZ SOLER</w:t>
            </w:r>
          </w:p>
        </w:tc>
        <w:tc>
          <w:tcPr>
            <w:tcW w:w="1235" w:type="dxa"/>
          </w:tcPr>
          <w:p w14:paraId="5506C647" w14:textId="73DBEC54" w:rsidR="007467BC" w:rsidRPr="00E507FA" w:rsidRDefault="005918C3" w:rsidP="00353D71">
            <w:pPr>
              <w:spacing w:after="0" w:line="276" w:lineRule="auto"/>
              <w:ind w:left="0" w:firstLine="0"/>
              <w:jc w:val="center"/>
              <w:rPr>
                <w:rFonts w:ascii="Arial" w:hAnsi="Arial" w:cs="Arial"/>
                <w:color w:val="auto"/>
                <w:sz w:val="20"/>
                <w:szCs w:val="20"/>
              </w:rPr>
            </w:pPr>
            <w:r w:rsidRPr="00E507FA">
              <w:rPr>
                <w:rFonts w:ascii="Arial" w:hAnsi="Arial" w:cs="Arial"/>
                <w:color w:val="auto"/>
                <w:sz w:val="20"/>
                <w:szCs w:val="20"/>
              </w:rPr>
              <w:t>3</w:t>
            </w:r>
          </w:p>
        </w:tc>
      </w:tr>
      <w:tr w:rsidR="007467BC" w:rsidRPr="00BA39FC" w14:paraId="44732DB1" w14:textId="77777777" w:rsidTr="00353D71">
        <w:trPr>
          <w:trHeight w:val="271"/>
        </w:trPr>
        <w:tc>
          <w:tcPr>
            <w:tcW w:w="4500" w:type="dxa"/>
          </w:tcPr>
          <w:p w14:paraId="6C2DF259" w14:textId="5579CC64" w:rsidR="007467BC" w:rsidRPr="00BA39FC" w:rsidRDefault="00E507FA"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ALEJANDRO SÁNCHEZ GARCÍA</w:t>
            </w:r>
          </w:p>
        </w:tc>
        <w:tc>
          <w:tcPr>
            <w:tcW w:w="1235" w:type="dxa"/>
          </w:tcPr>
          <w:p w14:paraId="39B734D9" w14:textId="7CE742DD" w:rsidR="007467BC" w:rsidRPr="00BA39FC" w:rsidRDefault="005918C3"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105</w:t>
            </w:r>
          </w:p>
        </w:tc>
      </w:tr>
      <w:tr w:rsidR="007467BC" w:rsidRPr="008C501B" w14:paraId="20D03030" w14:textId="77777777" w:rsidTr="00353D71">
        <w:trPr>
          <w:trHeight w:val="271"/>
        </w:trPr>
        <w:tc>
          <w:tcPr>
            <w:tcW w:w="4500" w:type="dxa"/>
          </w:tcPr>
          <w:p w14:paraId="11ACB65F" w14:textId="55DA4322" w:rsidR="007467BC" w:rsidRPr="00E507FA" w:rsidRDefault="00E507FA" w:rsidP="00353D71">
            <w:pPr>
              <w:spacing w:after="0" w:line="276" w:lineRule="auto"/>
              <w:ind w:left="0" w:firstLine="0"/>
              <w:jc w:val="left"/>
              <w:rPr>
                <w:rFonts w:ascii="Arial" w:hAnsi="Arial" w:cs="Arial"/>
                <w:b/>
                <w:bCs/>
                <w:color w:val="auto"/>
                <w:sz w:val="20"/>
                <w:szCs w:val="20"/>
              </w:rPr>
            </w:pPr>
            <w:r w:rsidRPr="00E507FA">
              <w:rPr>
                <w:rFonts w:ascii="Arial" w:hAnsi="Arial" w:cs="Arial"/>
                <w:b/>
                <w:bCs/>
                <w:color w:val="auto"/>
                <w:sz w:val="20"/>
                <w:szCs w:val="20"/>
              </w:rPr>
              <w:t>CECILIA RAMÍREZ RUBIO</w:t>
            </w:r>
          </w:p>
        </w:tc>
        <w:tc>
          <w:tcPr>
            <w:tcW w:w="1235" w:type="dxa"/>
          </w:tcPr>
          <w:p w14:paraId="29DD1089" w14:textId="3EB31523" w:rsidR="007467BC" w:rsidRPr="00E507FA" w:rsidRDefault="005918C3" w:rsidP="00353D71">
            <w:pPr>
              <w:spacing w:after="0" w:line="276" w:lineRule="auto"/>
              <w:ind w:left="0" w:firstLine="0"/>
              <w:jc w:val="center"/>
              <w:rPr>
                <w:rFonts w:ascii="Arial" w:hAnsi="Arial" w:cs="Arial"/>
                <w:b/>
                <w:bCs/>
                <w:color w:val="auto"/>
                <w:sz w:val="20"/>
                <w:szCs w:val="20"/>
              </w:rPr>
            </w:pPr>
            <w:r w:rsidRPr="00E507FA">
              <w:rPr>
                <w:rFonts w:ascii="Arial" w:hAnsi="Arial" w:cs="Arial"/>
                <w:b/>
                <w:bCs/>
                <w:color w:val="auto"/>
                <w:sz w:val="20"/>
                <w:szCs w:val="20"/>
              </w:rPr>
              <w:t>165</w:t>
            </w:r>
          </w:p>
        </w:tc>
      </w:tr>
    </w:tbl>
    <w:p w14:paraId="4B1B56ED" w14:textId="77777777" w:rsidR="00BD4243" w:rsidRPr="002403D0" w:rsidRDefault="00BD4243" w:rsidP="00BD4243">
      <w:pPr>
        <w:spacing w:before="240" w:line="276" w:lineRule="auto"/>
        <w:rPr>
          <w:rFonts w:ascii="Arial" w:hAnsi="Arial" w:cs="Arial"/>
          <w:sz w:val="24"/>
          <w:szCs w:val="24"/>
        </w:rPr>
      </w:pPr>
      <w:r>
        <w:rPr>
          <w:rFonts w:ascii="Arial" w:hAnsi="Arial" w:cs="Arial"/>
          <w:sz w:val="24"/>
          <w:szCs w:val="24"/>
        </w:rPr>
        <w:t>C</w:t>
      </w:r>
      <w:r w:rsidRPr="002403D0">
        <w:rPr>
          <w:rFonts w:ascii="Arial" w:hAnsi="Arial" w:cs="Arial"/>
          <w:sz w:val="24"/>
          <w:szCs w:val="24"/>
        </w:rPr>
        <w:t xml:space="preserve">oncluida la elección, se clausuró la Asamblea siendo las </w:t>
      </w:r>
      <w:r>
        <w:rPr>
          <w:rFonts w:ascii="Arial" w:hAnsi="Arial" w:cs="Arial"/>
          <w:sz w:val="24"/>
          <w:szCs w:val="24"/>
        </w:rPr>
        <w:t xml:space="preserve">veintidós horas con cinco minutos </w:t>
      </w:r>
      <w:r w:rsidRPr="002403D0">
        <w:rPr>
          <w:rFonts w:ascii="Arial" w:hAnsi="Arial" w:cs="Arial"/>
          <w:sz w:val="24"/>
          <w:szCs w:val="24"/>
        </w:rPr>
        <w:t>del día de su inicio, sin que existiera alteración del orden o irregularidad alguna que hubiese sido asentada en el acta de la Asamblea General Comunitaria de referencia.</w:t>
      </w:r>
    </w:p>
    <w:p w14:paraId="70F8A9C2" w14:textId="78F05B34" w:rsidR="005D7DB3" w:rsidRDefault="005D7DB3" w:rsidP="005D7DB3">
      <w:pPr>
        <w:spacing w:after="0" w:line="276" w:lineRule="auto"/>
        <w:ind w:left="317" w:right="0" w:hanging="11"/>
        <w:rPr>
          <w:rFonts w:ascii="Arial" w:hAnsi="Arial" w:cs="Arial"/>
          <w:sz w:val="24"/>
          <w:szCs w:val="24"/>
        </w:rPr>
      </w:pPr>
      <w:r w:rsidRPr="002403D0">
        <w:rPr>
          <w:rFonts w:ascii="Arial" w:hAnsi="Arial" w:cs="Arial"/>
          <w:sz w:val="24"/>
          <w:szCs w:val="24"/>
        </w:rPr>
        <w:t xml:space="preserve">Finalmente, conforme al Sistema Normativo de este municipio, las personas electas ejercerán sus funciones por un período de </w:t>
      </w:r>
      <w:r w:rsidRPr="002403D0">
        <w:rPr>
          <w:rFonts w:ascii="Arial" w:hAnsi="Arial" w:cs="Arial"/>
          <w:b/>
          <w:sz w:val="24"/>
          <w:szCs w:val="24"/>
        </w:rPr>
        <w:t>tres años,</w:t>
      </w:r>
      <w:r w:rsidRPr="002403D0">
        <w:rPr>
          <w:rFonts w:ascii="Arial" w:hAnsi="Arial" w:cs="Arial"/>
          <w:sz w:val="24"/>
          <w:szCs w:val="24"/>
        </w:rPr>
        <w:t xml:space="preserve"> es por ello, que las concejalías del Ayuntamiento se desempeñar</w:t>
      </w:r>
      <w:r>
        <w:rPr>
          <w:rFonts w:ascii="Arial" w:hAnsi="Arial" w:cs="Arial"/>
          <w:sz w:val="24"/>
          <w:szCs w:val="24"/>
        </w:rPr>
        <w:t>á</w:t>
      </w:r>
      <w:r w:rsidRPr="002403D0">
        <w:rPr>
          <w:rFonts w:ascii="Arial" w:hAnsi="Arial" w:cs="Arial"/>
          <w:sz w:val="24"/>
          <w:szCs w:val="24"/>
        </w:rPr>
        <w:t>n del 1 de enero del 2023 al 31 de diciembre de 2025, quedando integrado de la forma siguiente:</w:t>
      </w:r>
    </w:p>
    <w:p w14:paraId="022B512A" w14:textId="2EB21DCB" w:rsidR="00E507FA" w:rsidRDefault="00E507FA" w:rsidP="005D7DB3">
      <w:pPr>
        <w:spacing w:after="0" w:line="276" w:lineRule="auto"/>
        <w:ind w:left="317"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5D5AAB" w:rsidRPr="00E45050"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1D8B5719" w:rsidR="005D5AAB" w:rsidRPr="00E45050" w:rsidRDefault="00BD4243" w:rsidP="005D5AA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PERSONAS ELECTAS EN LAS CONCEJALIAS</w:t>
            </w:r>
          </w:p>
        </w:tc>
      </w:tr>
      <w:tr w:rsidR="005D7DB3" w:rsidRPr="00E45050" w14:paraId="79ABFCE2" w14:textId="77777777" w:rsidTr="00E507FA">
        <w:trPr>
          <w:trHeight w:val="305"/>
          <w:tblHeader/>
          <w:jc w:val="right"/>
        </w:trPr>
        <w:tc>
          <w:tcPr>
            <w:tcW w:w="673" w:type="dxa"/>
            <w:shd w:val="clear" w:color="auto" w:fill="BFBFBF" w:themeFill="background1" w:themeFillShade="BF"/>
          </w:tcPr>
          <w:p w14:paraId="76A85B9E" w14:textId="6A976EDC" w:rsidR="005D7DB3" w:rsidRPr="00E45050" w:rsidRDefault="005D7DB3" w:rsidP="00FB558E">
            <w:pPr>
              <w:widowControl w:val="0"/>
              <w:spacing w:after="0" w:line="276" w:lineRule="auto"/>
              <w:ind w:left="0" w:firstLine="0"/>
              <w:jc w:val="center"/>
              <w:rPr>
                <w:rFonts w:ascii="Arial" w:hAnsi="Arial" w:cs="Arial"/>
                <w:b/>
                <w:bCs/>
                <w:sz w:val="20"/>
                <w:szCs w:val="20"/>
              </w:rPr>
            </w:pPr>
            <w:bookmarkStart w:id="22" w:name="_Hlk103086262"/>
            <w:r>
              <w:rPr>
                <w:rFonts w:ascii="Arial" w:hAnsi="Arial" w:cs="Arial"/>
                <w:b/>
                <w:bCs/>
                <w:sz w:val="20"/>
                <w:szCs w:val="20"/>
              </w:rPr>
              <w:t>NUM</w:t>
            </w:r>
          </w:p>
        </w:tc>
        <w:tc>
          <w:tcPr>
            <w:tcW w:w="1952" w:type="dxa"/>
            <w:shd w:val="clear" w:color="auto" w:fill="BFBFBF" w:themeFill="background1" w:themeFillShade="BF"/>
          </w:tcPr>
          <w:p w14:paraId="4A5566A5" w14:textId="6EB64919"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B488E27" w14:textId="20D71B91"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5982600F" w14:textId="7355A9D4"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E507FA" w:rsidRPr="00E45050" w14:paraId="1F9DB386" w14:textId="77777777" w:rsidTr="00E507FA">
        <w:trPr>
          <w:trHeight w:val="293"/>
          <w:jc w:val="right"/>
        </w:trPr>
        <w:tc>
          <w:tcPr>
            <w:tcW w:w="673" w:type="dxa"/>
            <w:vAlign w:val="center"/>
          </w:tcPr>
          <w:p w14:paraId="4194C7F0" w14:textId="6617D901" w:rsidR="00E507FA" w:rsidRPr="00E45050" w:rsidRDefault="00E507FA" w:rsidP="00E507FA">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0FC1BE8A" w14:textId="62EFE2E0" w:rsidR="00E507FA" w:rsidRPr="00E45050" w:rsidRDefault="00E507FA" w:rsidP="00E507FA">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56115759" w14:textId="6186264F" w:rsidR="00E507FA" w:rsidRPr="00E45050" w:rsidRDefault="00EE6B63" w:rsidP="00E507FA">
            <w:pPr>
              <w:widowControl w:val="0"/>
              <w:spacing w:after="0" w:line="276" w:lineRule="auto"/>
              <w:ind w:left="0" w:firstLine="0"/>
              <w:jc w:val="left"/>
              <w:rPr>
                <w:rFonts w:ascii="Arial" w:hAnsi="Arial" w:cs="Arial"/>
                <w:sz w:val="20"/>
                <w:szCs w:val="20"/>
              </w:rPr>
            </w:pPr>
            <w:r>
              <w:rPr>
                <w:rFonts w:ascii="Arial" w:hAnsi="Arial" w:cs="Arial"/>
                <w:sz w:val="20"/>
                <w:szCs w:val="20"/>
              </w:rPr>
              <w:t>JORGE GREGORIO DÁVILA</w:t>
            </w:r>
          </w:p>
        </w:tc>
        <w:tc>
          <w:tcPr>
            <w:tcW w:w="3154" w:type="dxa"/>
            <w:vAlign w:val="center"/>
          </w:tcPr>
          <w:p w14:paraId="7250C4E0" w14:textId="403013BB" w:rsidR="00E507FA" w:rsidRPr="00E45050" w:rsidRDefault="00EE6B63"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BARTOLO C</w:t>
            </w:r>
            <w:r w:rsidR="00B7363E">
              <w:rPr>
                <w:rFonts w:ascii="Arial" w:hAnsi="Arial" w:cs="Arial"/>
                <w:sz w:val="20"/>
                <w:szCs w:val="20"/>
              </w:rPr>
              <w:t>Á</w:t>
            </w:r>
            <w:r>
              <w:rPr>
                <w:rFonts w:ascii="Arial" w:hAnsi="Arial" w:cs="Arial"/>
                <w:sz w:val="20"/>
                <w:szCs w:val="20"/>
              </w:rPr>
              <w:t>SARES MARTÍNEZ</w:t>
            </w:r>
          </w:p>
        </w:tc>
      </w:tr>
      <w:tr w:rsidR="00E507FA" w:rsidRPr="00E45050" w14:paraId="414F0A8E" w14:textId="77777777" w:rsidTr="00E507FA">
        <w:trPr>
          <w:trHeight w:val="278"/>
          <w:jc w:val="right"/>
        </w:trPr>
        <w:tc>
          <w:tcPr>
            <w:tcW w:w="673" w:type="dxa"/>
            <w:vAlign w:val="center"/>
          </w:tcPr>
          <w:p w14:paraId="0682C1A0" w14:textId="3BECDEDE" w:rsidR="00E507FA" w:rsidRPr="00E45050" w:rsidRDefault="00E507FA" w:rsidP="00E507FA">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133CF24C" w14:textId="27DF93AD" w:rsidR="00E507FA" w:rsidRPr="00E45050" w:rsidRDefault="00E507FA" w:rsidP="00E507FA">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7FFCCFC0" w14:textId="596C91D3" w:rsidR="00E507FA" w:rsidRPr="00E45050" w:rsidRDefault="00EE6B63" w:rsidP="00E507FA">
            <w:pPr>
              <w:widowControl w:val="0"/>
              <w:spacing w:after="0" w:line="276" w:lineRule="auto"/>
              <w:ind w:left="0" w:firstLine="0"/>
              <w:jc w:val="left"/>
              <w:rPr>
                <w:rFonts w:ascii="Arial" w:hAnsi="Arial" w:cs="Arial"/>
                <w:sz w:val="20"/>
                <w:szCs w:val="20"/>
              </w:rPr>
            </w:pPr>
            <w:r>
              <w:rPr>
                <w:rFonts w:ascii="Arial" w:hAnsi="Arial" w:cs="Arial"/>
                <w:sz w:val="20"/>
                <w:szCs w:val="20"/>
              </w:rPr>
              <w:t>BONIFACIO MATÍAS MORALES</w:t>
            </w:r>
          </w:p>
        </w:tc>
        <w:tc>
          <w:tcPr>
            <w:tcW w:w="3154" w:type="dxa"/>
            <w:vAlign w:val="center"/>
          </w:tcPr>
          <w:p w14:paraId="20BB022C" w14:textId="2164D8CF" w:rsidR="00E507FA" w:rsidRPr="00E45050" w:rsidRDefault="00EE6B63"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HÉCTOR SÁNCHEZ CID</w:t>
            </w:r>
          </w:p>
        </w:tc>
      </w:tr>
      <w:tr w:rsidR="00E507FA" w:rsidRPr="00E45050" w14:paraId="4183D4B1" w14:textId="77777777" w:rsidTr="00E507FA">
        <w:trPr>
          <w:trHeight w:val="305"/>
          <w:jc w:val="right"/>
        </w:trPr>
        <w:tc>
          <w:tcPr>
            <w:tcW w:w="673" w:type="dxa"/>
            <w:vAlign w:val="center"/>
          </w:tcPr>
          <w:p w14:paraId="0FC68B0A" w14:textId="092ECCE2" w:rsidR="00E507FA" w:rsidRPr="00E45050"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2FFD60CD" w14:textId="473127B1" w:rsidR="00E507FA" w:rsidRPr="00E45050" w:rsidRDefault="00E507FA" w:rsidP="00E507FA">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1054C8C0" w14:textId="4CD5994F" w:rsidR="00E507FA" w:rsidRPr="000817BD" w:rsidRDefault="00EE6B63" w:rsidP="00E507FA">
            <w:pPr>
              <w:widowControl w:val="0"/>
              <w:spacing w:after="0" w:line="276" w:lineRule="auto"/>
              <w:ind w:left="0" w:right="0" w:firstLine="0"/>
              <w:jc w:val="left"/>
              <w:rPr>
                <w:rFonts w:ascii="Arial" w:hAnsi="Arial" w:cs="Arial"/>
                <w:color w:val="000000" w:themeColor="text1"/>
                <w:sz w:val="20"/>
                <w:szCs w:val="20"/>
              </w:rPr>
            </w:pPr>
            <w:r w:rsidRPr="000817BD">
              <w:rPr>
                <w:rFonts w:ascii="Arial" w:hAnsi="Arial" w:cs="Arial"/>
                <w:color w:val="000000" w:themeColor="text1"/>
                <w:sz w:val="20"/>
                <w:szCs w:val="20"/>
              </w:rPr>
              <w:t>PAULA GUZMÁN GONZÁLEZ</w:t>
            </w:r>
          </w:p>
        </w:tc>
        <w:tc>
          <w:tcPr>
            <w:tcW w:w="3154" w:type="dxa"/>
            <w:vAlign w:val="center"/>
          </w:tcPr>
          <w:p w14:paraId="1FA61517" w14:textId="0F71D4DD" w:rsidR="00E507FA" w:rsidRPr="00E45050" w:rsidRDefault="00453833" w:rsidP="00EE6B63">
            <w:pPr>
              <w:widowControl w:val="0"/>
              <w:spacing w:after="0" w:line="276" w:lineRule="auto"/>
              <w:ind w:left="0" w:right="0" w:firstLine="0"/>
              <w:jc w:val="center"/>
              <w:rPr>
                <w:rFonts w:ascii="Arial" w:hAnsi="Arial" w:cs="Arial"/>
                <w:sz w:val="20"/>
                <w:szCs w:val="20"/>
              </w:rPr>
            </w:pPr>
            <w:r>
              <w:rPr>
                <w:rFonts w:ascii="Arial" w:hAnsi="Arial" w:cs="Arial"/>
                <w:sz w:val="20"/>
                <w:szCs w:val="20"/>
              </w:rPr>
              <w:t>NO SE NOMBRA</w:t>
            </w:r>
          </w:p>
        </w:tc>
      </w:tr>
      <w:tr w:rsidR="00E507FA" w:rsidRPr="00E45050" w14:paraId="50CB7B6C" w14:textId="77777777" w:rsidTr="00E507FA">
        <w:trPr>
          <w:trHeight w:val="293"/>
          <w:jc w:val="right"/>
        </w:trPr>
        <w:tc>
          <w:tcPr>
            <w:tcW w:w="673" w:type="dxa"/>
            <w:vAlign w:val="center"/>
          </w:tcPr>
          <w:p w14:paraId="38BABD6C" w14:textId="6376B298" w:rsidR="00E507FA" w:rsidRPr="00E45050"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4C8F1995" w14:textId="43CC94F5" w:rsidR="00E507FA" w:rsidRPr="00E45050" w:rsidRDefault="00E507FA" w:rsidP="00E507FA">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vAlign w:val="center"/>
          </w:tcPr>
          <w:p w14:paraId="7983731F" w14:textId="4C05B83B" w:rsidR="00E507FA" w:rsidRPr="000817BD" w:rsidRDefault="00EE6B63" w:rsidP="00E507FA">
            <w:pPr>
              <w:widowControl w:val="0"/>
              <w:spacing w:after="0" w:line="276" w:lineRule="auto"/>
              <w:ind w:left="0" w:right="0" w:firstLine="0"/>
              <w:jc w:val="left"/>
              <w:rPr>
                <w:rFonts w:ascii="Arial" w:hAnsi="Arial" w:cs="Arial"/>
                <w:color w:val="000000" w:themeColor="text1"/>
                <w:sz w:val="20"/>
                <w:szCs w:val="20"/>
              </w:rPr>
            </w:pPr>
            <w:r w:rsidRPr="000817BD">
              <w:rPr>
                <w:rFonts w:ascii="Arial" w:hAnsi="Arial" w:cs="Arial"/>
                <w:color w:val="000000" w:themeColor="text1"/>
                <w:sz w:val="20"/>
                <w:szCs w:val="20"/>
              </w:rPr>
              <w:t>JAVIER GAYTÁN VALENCIA</w:t>
            </w:r>
          </w:p>
        </w:tc>
        <w:tc>
          <w:tcPr>
            <w:tcW w:w="3154" w:type="dxa"/>
            <w:vAlign w:val="center"/>
          </w:tcPr>
          <w:p w14:paraId="42E470E3" w14:textId="1CFFD34A" w:rsidR="00E507FA" w:rsidRPr="00E45050" w:rsidRDefault="00EE6B63"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ATANASIA CORT</w:t>
            </w:r>
            <w:r w:rsidR="00453833">
              <w:rPr>
                <w:rFonts w:ascii="Arial" w:hAnsi="Arial" w:cs="Arial"/>
                <w:sz w:val="20"/>
                <w:szCs w:val="20"/>
              </w:rPr>
              <w:t>É</w:t>
            </w:r>
            <w:r>
              <w:rPr>
                <w:rFonts w:ascii="Arial" w:hAnsi="Arial" w:cs="Arial"/>
                <w:sz w:val="20"/>
                <w:szCs w:val="20"/>
              </w:rPr>
              <w:t>S ROBLES</w:t>
            </w:r>
          </w:p>
        </w:tc>
      </w:tr>
      <w:tr w:rsidR="00E507FA" w:rsidRPr="00E45050" w14:paraId="247F0007" w14:textId="77777777" w:rsidTr="00E507FA">
        <w:trPr>
          <w:trHeight w:val="263"/>
          <w:jc w:val="right"/>
        </w:trPr>
        <w:tc>
          <w:tcPr>
            <w:tcW w:w="673" w:type="dxa"/>
            <w:vAlign w:val="center"/>
          </w:tcPr>
          <w:p w14:paraId="2B565FE6" w14:textId="5BAE6FC5" w:rsidR="00E507FA" w:rsidRPr="00E45050"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1A0963AA" w14:textId="1A7B44D0" w:rsidR="00E507FA" w:rsidRPr="00E45050" w:rsidRDefault="00E507FA" w:rsidP="00E507FA">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294AB899" w14:textId="62BA55FC" w:rsidR="00E507FA" w:rsidRPr="000817BD" w:rsidRDefault="00EE6B63" w:rsidP="00E507FA">
            <w:pPr>
              <w:widowControl w:val="0"/>
              <w:spacing w:after="0" w:line="276" w:lineRule="auto"/>
              <w:ind w:left="0" w:right="0" w:firstLine="0"/>
              <w:jc w:val="left"/>
              <w:rPr>
                <w:rFonts w:ascii="Arial" w:hAnsi="Arial" w:cs="Arial"/>
                <w:color w:val="000000" w:themeColor="text1"/>
                <w:sz w:val="20"/>
                <w:szCs w:val="20"/>
              </w:rPr>
            </w:pPr>
            <w:r w:rsidRPr="000817BD">
              <w:rPr>
                <w:rFonts w:ascii="Arial" w:hAnsi="Arial" w:cs="Arial"/>
                <w:color w:val="000000" w:themeColor="text1"/>
                <w:sz w:val="20"/>
                <w:szCs w:val="20"/>
              </w:rPr>
              <w:t>FLORA VELASCO GREGORIO</w:t>
            </w:r>
          </w:p>
        </w:tc>
        <w:tc>
          <w:tcPr>
            <w:tcW w:w="3154" w:type="dxa"/>
            <w:vAlign w:val="center"/>
          </w:tcPr>
          <w:p w14:paraId="3298A1AC" w14:textId="0280CF1F" w:rsidR="00E507FA" w:rsidRPr="00E45050" w:rsidRDefault="00EE6B63"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LUISA OLIVERA GUZMÁN</w:t>
            </w:r>
          </w:p>
        </w:tc>
      </w:tr>
      <w:tr w:rsidR="00E507FA" w:rsidRPr="00E45050" w14:paraId="616C26F0" w14:textId="77777777" w:rsidTr="00E507FA">
        <w:trPr>
          <w:trHeight w:val="263"/>
          <w:jc w:val="right"/>
        </w:trPr>
        <w:tc>
          <w:tcPr>
            <w:tcW w:w="673" w:type="dxa"/>
            <w:vAlign w:val="center"/>
          </w:tcPr>
          <w:p w14:paraId="2D2379EB" w14:textId="4E02D0C0" w:rsidR="00E507FA" w:rsidRPr="00E45050"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5ECD26D4" w14:textId="0B48B8A9" w:rsidR="00E507FA" w:rsidRPr="00E45050" w:rsidRDefault="00E507FA"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0" w:type="dxa"/>
            <w:vAlign w:val="center"/>
          </w:tcPr>
          <w:p w14:paraId="3730DD64" w14:textId="4710D0E0" w:rsidR="00E507FA" w:rsidRPr="000817BD" w:rsidRDefault="00EE6B63" w:rsidP="00E507FA">
            <w:pPr>
              <w:widowControl w:val="0"/>
              <w:spacing w:after="0" w:line="276" w:lineRule="auto"/>
              <w:ind w:left="0" w:right="0" w:firstLine="0"/>
              <w:jc w:val="left"/>
              <w:rPr>
                <w:rFonts w:ascii="Arial" w:hAnsi="Arial" w:cs="Arial"/>
                <w:color w:val="000000" w:themeColor="text1"/>
                <w:sz w:val="20"/>
                <w:szCs w:val="20"/>
              </w:rPr>
            </w:pPr>
            <w:r w:rsidRPr="000817BD">
              <w:rPr>
                <w:rFonts w:ascii="Arial" w:hAnsi="Arial" w:cs="Arial"/>
                <w:color w:val="000000" w:themeColor="text1"/>
                <w:sz w:val="20"/>
                <w:szCs w:val="20"/>
              </w:rPr>
              <w:t>ANAHID CANSINO NÚÑEZ</w:t>
            </w:r>
          </w:p>
        </w:tc>
        <w:tc>
          <w:tcPr>
            <w:tcW w:w="3154" w:type="dxa"/>
            <w:vAlign w:val="center"/>
          </w:tcPr>
          <w:p w14:paraId="68AA1ECA" w14:textId="1D598FC8" w:rsidR="00E507FA" w:rsidRPr="00E45050" w:rsidRDefault="00EE6B63"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EDITH CORT</w:t>
            </w:r>
            <w:r w:rsidR="00453833">
              <w:rPr>
                <w:rFonts w:ascii="Arial" w:hAnsi="Arial" w:cs="Arial"/>
                <w:sz w:val="20"/>
                <w:szCs w:val="20"/>
              </w:rPr>
              <w:t>É</w:t>
            </w:r>
            <w:r>
              <w:rPr>
                <w:rFonts w:ascii="Arial" w:hAnsi="Arial" w:cs="Arial"/>
                <w:sz w:val="20"/>
                <w:szCs w:val="20"/>
              </w:rPr>
              <w:t>S LOZANO</w:t>
            </w:r>
          </w:p>
        </w:tc>
      </w:tr>
      <w:tr w:rsidR="00E507FA" w:rsidRPr="00E45050" w14:paraId="317E1DEC" w14:textId="77777777" w:rsidTr="00E507FA">
        <w:trPr>
          <w:trHeight w:val="263"/>
          <w:jc w:val="right"/>
        </w:trPr>
        <w:tc>
          <w:tcPr>
            <w:tcW w:w="673" w:type="dxa"/>
            <w:vAlign w:val="center"/>
          </w:tcPr>
          <w:p w14:paraId="580123A9" w14:textId="0D732A82" w:rsidR="00E507FA"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2" w:type="dxa"/>
          </w:tcPr>
          <w:p w14:paraId="3EC1F9B3" w14:textId="7178BAD1" w:rsidR="00E507FA" w:rsidRDefault="00E507FA"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DEPORTE Y CULTURA</w:t>
            </w:r>
          </w:p>
        </w:tc>
        <w:tc>
          <w:tcPr>
            <w:tcW w:w="2770" w:type="dxa"/>
            <w:vAlign w:val="center"/>
          </w:tcPr>
          <w:p w14:paraId="32952E61" w14:textId="06B17D7C" w:rsidR="00E507FA" w:rsidRPr="00E45050" w:rsidRDefault="00EE6B63"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RIGOBERTO GUZMÁN GONZÁLEZ</w:t>
            </w:r>
          </w:p>
        </w:tc>
        <w:tc>
          <w:tcPr>
            <w:tcW w:w="3154" w:type="dxa"/>
            <w:vAlign w:val="center"/>
          </w:tcPr>
          <w:p w14:paraId="20211DBA" w14:textId="27CC739D" w:rsidR="00E507FA" w:rsidRPr="00E45050" w:rsidRDefault="00EE6B63"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MATILDE FRANCO RAMÍREZ</w:t>
            </w:r>
          </w:p>
        </w:tc>
      </w:tr>
      <w:tr w:rsidR="00E507FA" w:rsidRPr="00E45050" w14:paraId="70604416" w14:textId="77777777" w:rsidTr="00E507FA">
        <w:trPr>
          <w:trHeight w:val="263"/>
          <w:jc w:val="right"/>
        </w:trPr>
        <w:tc>
          <w:tcPr>
            <w:tcW w:w="673" w:type="dxa"/>
            <w:vAlign w:val="center"/>
          </w:tcPr>
          <w:p w14:paraId="19EB4F2C" w14:textId="163270EE" w:rsidR="00E507FA"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tcPr>
          <w:p w14:paraId="73490A72" w14:textId="31B9FEF4" w:rsidR="00E507FA" w:rsidRDefault="00E507FA"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POLICÍA</w:t>
            </w:r>
          </w:p>
        </w:tc>
        <w:tc>
          <w:tcPr>
            <w:tcW w:w="2770" w:type="dxa"/>
            <w:vAlign w:val="center"/>
          </w:tcPr>
          <w:p w14:paraId="5422B1D9" w14:textId="567DC2D0" w:rsidR="00E507FA" w:rsidRPr="00E45050" w:rsidRDefault="00EE6B63"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BERTARIO LUCIANO LOZANO</w:t>
            </w:r>
          </w:p>
        </w:tc>
        <w:tc>
          <w:tcPr>
            <w:tcW w:w="3154" w:type="dxa"/>
            <w:vAlign w:val="center"/>
          </w:tcPr>
          <w:p w14:paraId="520DA42D" w14:textId="00C13040" w:rsidR="00E507FA" w:rsidRPr="00E45050" w:rsidRDefault="00EE6B63"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CECILIA RAMÍREZ RUBIO</w:t>
            </w:r>
          </w:p>
        </w:tc>
      </w:tr>
    </w:tbl>
    <w:p w14:paraId="1B6B7220" w14:textId="77777777" w:rsidR="00453833" w:rsidRDefault="00453833" w:rsidP="00453833">
      <w:pPr>
        <w:spacing w:after="0" w:line="276" w:lineRule="auto"/>
        <w:rPr>
          <w:rFonts w:ascii="Arial" w:hAnsi="Arial" w:cs="Arial"/>
          <w:b/>
          <w:bCs/>
          <w:sz w:val="24"/>
          <w:szCs w:val="24"/>
        </w:rPr>
      </w:pPr>
      <w:bookmarkStart w:id="23" w:name="_1fob9te"/>
      <w:bookmarkStart w:id="24" w:name="_30j0zll"/>
      <w:bookmarkEnd w:id="22"/>
      <w:bookmarkEnd w:id="23"/>
      <w:bookmarkEnd w:id="24"/>
    </w:p>
    <w:p w14:paraId="247AA978" w14:textId="49C5A7B5" w:rsidR="00453833" w:rsidRDefault="00453833" w:rsidP="00453833">
      <w:pPr>
        <w:spacing w:after="0" w:line="276" w:lineRule="auto"/>
        <w:rPr>
          <w:rFonts w:ascii="Arial" w:hAnsi="Arial" w:cs="Arial"/>
          <w:sz w:val="24"/>
          <w:szCs w:val="24"/>
        </w:rPr>
      </w:pPr>
      <w:r w:rsidRPr="00AE3C45">
        <w:rPr>
          <w:rFonts w:ascii="Arial" w:hAnsi="Arial" w:cs="Arial"/>
          <w:b/>
          <w:bCs/>
          <w:sz w:val="24"/>
          <w:szCs w:val="24"/>
        </w:rPr>
        <w:t xml:space="preserve">b) </w:t>
      </w:r>
      <w:r w:rsidRPr="00FE58E3">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DB6CAE" w:rsidRPr="00FB5A69">
        <w:rPr>
          <w:rFonts w:ascii="Arial" w:hAnsi="Arial" w:cs="Arial"/>
          <w:color w:val="auto"/>
          <w:sz w:val="24"/>
          <w:szCs w:val="24"/>
        </w:rPr>
        <w:t>San Andrés Teotilálpam</w:t>
      </w:r>
      <w:r w:rsidRPr="003B6A42">
        <w:rPr>
          <w:rFonts w:ascii="Arial" w:hAnsi="Arial" w:cs="Arial"/>
          <w:sz w:val="24"/>
          <w:szCs w:val="24"/>
        </w:rPr>
        <w:t>, Oaxaca</w:t>
      </w:r>
      <w:r>
        <w:rPr>
          <w:rFonts w:ascii="Arial" w:hAnsi="Arial" w:cs="Arial"/>
          <w:sz w:val="24"/>
          <w:szCs w:val="24"/>
        </w:rPr>
        <w:t xml:space="preserve">, </w:t>
      </w:r>
      <w:r>
        <w:rPr>
          <w:rFonts w:ascii="Arial" w:hAnsi="Arial" w:cs="Arial"/>
          <w:b/>
          <w:bCs/>
          <w:sz w:val="24"/>
          <w:szCs w:val="24"/>
        </w:rPr>
        <w:t>no tiene</w:t>
      </w:r>
      <w:r w:rsidRPr="00FE58E3">
        <w:rPr>
          <w:rFonts w:ascii="Arial" w:hAnsi="Arial" w:cs="Arial"/>
          <w:b/>
          <w:bCs/>
          <w:sz w:val="24"/>
          <w:szCs w:val="24"/>
        </w:rPr>
        <w:t xml:space="preserve"> paridad</w:t>
      </w:r>
      <w:r>
        <w:rPr>
          <w:rFonts w:ascii="Arial" w:hAnsi="Arial" w:cs="Arial"/>
          <w:b/>
          <w:bCs/>
          <w:sz w:val="24"/>
          <w:szCs w:val="24"/>
        </w:rPr>
        <w:t xml:space="preserve"> </w:t>
      </w:r>
      <w:r w:rsidRPr="0084116A">
        <w:rPr>
          <w:rFonts w:ascii="Arial" w:hAnsi="Arial" w:cs="Arial"/>
          <w:sz w:val="24"/>
          <w:szCs w:val="24"/>
        </w:rPr>
        <w:t xml:space="preserve">en su vertiente de igualdad númerica donde </w:t>
      </w:r>
      <w:r w:rsidRPr="006129BA">
        <w:rPr>
          <w:rFonts w:ascii="Arial" w:hAnsi="Arial" w:cs="Arial"/>
          <w:sz w:val="24"/>
          <w:szCs w:val="24"/>
        </w:rPr>
        <w:t xml:space="preserve">la mitad de las concejalías </w:t>
      </w:r>
      <w:r w:rsidRPr="006129BA">
        <w:rPr>
          <w:rFonts w:ascii="Arial" w:hAnsi="Arial" w:cs="Arial"/>
          <w:sz w:val="24"/>
          <w:szCs w:val="24"/>
        </w:rPr>
        <w:lastRenderedPageBreak/>
        <w:t>corresp</w:t>
      </w:r>
      <w:r>
        <w:rPr>
          <w:rFonts w:ascii="Arial" w:hAnsi="Arial" w:cs="Arial"/>
          <w:sz w:val="24"/>
          <w:szCs w:val="24"/>
        </w:rPr>
        <w:t xml:space="preserve">ondan a cada </w:t>
      </w:r>
      <w:r w:rsidRPr="006129BA">
        <w:rPr>
          <w:rFonts w:ascii="Arial" w:hAnsi="Arial" w:cs="Arial"/>
          <w:sz w:val="24"/>
          <w:szCs w:val="24"/>
        </w:rPr>
        <w:t>género</w:t>
      </w:r>
      <w:r w:rsidRPr="0084116A">
        <w:rPr>
          <w:rFonts w:ascii="Arial" w:hAnsi="Arial" w:cs="Arial"/>
          <w:sz w:val="24"/>
          <w:szCs w:val="24"/>
        </w:rPr>
        <w:t xml:space="preserve"> o de una mínima diferencia entre el número de mujeres y hombres que integrarán el Ayuntamiento,</w:t>
      </w:r>
      <w:r>
        <w:rPr>
          <w:rFonts w:ascii="Arial" w:hAnsi="Arial" w:cs="Arial"/>
          <w:sz w:val="24"/>
          <w:szCs w:val="24"/>
        </w:rPr>
        <w:t xml:space="preserve"> ello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9"/>
      </w:r>
      <w:r w:rsidRPr="003B6A42">
        <w:rPr>
          <w:rFonts w:ascii="Arial" w:eastAsia="Arial" w:hAnsi="Arial" w:cs="Arial"/>
          <w:sz w:val="24"/>
          <w:szCs w:val="24"/>
        </w:rPr>
        <w:t xml:space="preserve"> del artículo 2º de la Ley de Instituciones y Procedimientos Electorales del Estado de Oaxaca</w:t>
      </w:r>
      <w:r>
        <w:rPr>
          <w:rFonts w:ascii="Arial" w:hAnsi="Arial" w:cs="Arial"/>
          <w:sz w:val="24"/>
          <w:szCs w:val="24"/>
        </w:rPr>
        <w:t xml:space="preserve">. </w:t>
      </w:r>
    </w:p>
    <w:p w14:paraId="338F1CAD" w14:textId="77777777" w:rsidR="00914C53" w:rsidRDefault="00914C53" w:rsidP="00453833">
      <w:pPr>
        <w:spacing w:after="0" w:line="276" w:lineRule="auto"/>
        <w:rPr>
          <w:rFonts w:ascii="Arial" w:hAnsi="Arial" w:cs="Arial"/>
          <w:sz w:val="24"/>
          <w:szCs w:val="24"/>
        </w:rPr>
      </w:pPr>
    </w:p>
    <w:p w14:paraId="10C42229" w14:textId="7D6C01D4" w:rsidR="00453833" w:rsidRDefault="00453833" w:rsidP="00453833">
      <w:pPr>
        <w:spacing w:after="0" w:line="276" w:lineRule="auto"/>
        <w:rPr>
          <w:rFonts w:ascii="Arial" w:hAnsi="Arial" w:cs="Arial"/>
          <w:sz w:val="24"/>
          <w:szCs w:val="24"/>
        </w:rPr>
      </w:pPr>
      <w:r>
        <w:rPr>
          <w:rFonts w:ascii="Arial" w:hAnsi="Arial" w:cs="Arial"/>
          <w:sz w:val="24"/>
          <w:szCs w:val="24"/>
        </w:rPr>
        <w:t xml:space="preserve">Aún así, el municipio de </w:t>
      </w:r>
      <w:r w:rsidR="00DB6CAE" w:rsidRPr="00FB5A69">
        <w:rPr>
          <w:rFonts w:ascii="Arial" w:hAnsi="Arial" w:cs="Arial"/>
          <w:color w:val="auto"/>
          <w:sz w:val="24"/>
          <w:szCs w:val="24"/>
        </w:rPr>
        <w:t>San Andrés Teotilálpam</w:t>
      </w:r>
      <w:r w:rsidR="00DB6CAE">
        <w:rPr>
          <w:rFonts w:ascii="Arial" w:hAnsi="Arial" w:cs="Arial"/>
          <w:sz w:val="24"/>
          <w:szCs w:val="24"/>
        </w:rPr>
        <w:t xml:space="preserve"> </w:t>
      </w:r>
      <w:r w:rsidRPr="0063283E">
        <w:rPr>
          <w:rFonts w:ascii="Arial" w:hAnsi="Arial" w:cs="Arial"/>
          <w:b/>
          <w:bCs/>
          <w:sz w:val="24"/>
          <w:szCs w:val="24"/>
        </w:rPr>
        <w:t>sí tiene progresividad en su integración</w:t>
      </w:r>
      <w:r>
        <w:rPr>
          <w:rFonts w:ascii="Arial" w:hAnsi="Arial" w:cs="Arial"/>
          <w:sz w:val="24"/>
          <w:szCs w:val="24"/>
        </w:rPr>
        <w:t>, lo cual es motivo para declarar la validez del proceso electivo, como se abundará en el inciso f) de este apartado.</w:t>
      </w:r>
    </w:p>
    <w:p w14:paraId="3CEA06CE" w14:textId="77777777" w:rsidR="00914C53" w:rsidRDefault="00914C53" w:rsidP="00453833">
      <w:pPr>
        <w:rPr>
          <w:rFonts w:ascii="Arial" w:hAnsi="Arial" w:cs="Arial"/>
          <w:sz w:val="24"/>
          <w:szCs w:val="24"/>
        </w:rPr>
      </w:pPr>
    </w:p>
    <w:p w14:paraId="4F5F2FE6" w14:textId="7956DB9F" w:rsidR="00453833" w:rsidRDefault="00453833" w:rsidP="00453833">
      <w:pPr>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25" w:name="_Hlk125377161"/>
      <w:bookmarkStart w:id="26" w:name="_Hlk125373435"/>
      <w:r w:rsidR="00914C53">
        <w:rPr>
          <w:rFonts w:ascii="Arial" w:hAnsi="Arial" w:cs="Arial"/>
          <w:sz w:val="24"/>
          <w:szCs w:val="24"/>
        </w:rPr>
        <w:t xml:space="preserve">esta </w:t>
      </w:r>
      <w:r w:rsidR="00914C53" w:rsidRPr="00C0469F">
        <w:rPr>
          <w:rFonts w:ascii="Arial" w:hAnsi="Arial" w:cs="Arial"/>
          <w:color w:val="000000" w:themeColor="text1"/>
          <w:sz w:val="24"/>
          <w:szCs w:val="24"/>
        </w:rPr>
        <w:t xml:space="preserve">Comisión Permanente de Sistemas Normativos Indígenas </w:t>
      </w:r>
      <w:r w:rsidR="00914C53">
        <w:rPr>
          <w:rFonts w:ascii="Arial" w:hAnsi="Arial" w:cs="Arial"/>
          <w:color w:val="000000" w:themeColor="text1"/>
          <w:sz w:val="24"/>
          <w:szCs w:val="24"/>
        </w:rPr>
        <w:t>(CPSNI)</w:t>
      </w:r>
      <w:bookmarkEnd w:id="25"/>
      <w:r w:rsidR="00914C53">
        <w:rPr>
          <w:rFonts w:ascii="Arial" w:hAnsi="Arial" w:cs="Arial"/>
          <w:color w:val="000000" w:themeColor="text1"/>
          <w:sz w:val="24"/>
          <w:szCs w:val="24"/>
        </w:rPr>
        <w:t xml:space="preserve"> </w:t>
      </w:r>
      <w:r w:rsidR="00914C53">
        <w:rPr>
          <w:rFonts w:ascii="Arial" w:hAnsi="Arial" w:cs="Arial"/>
          <w:sz w:val="24"/>
          <w:szCs w:val="24"/>
        </w:rPr>
        <w:t xml:space="preserve"> </w:t>
      </w:r>
      <w:bookmarkEnd w:id="26"/>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FE58E3">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11BD5C74" w14:textId="5E58E87C" w:rsidR="00453833" w:rsidRDefault="00453833" w:rsidP="00453833">
      <w:pPr>
        <w:rPr>
          <w:rFonts w:ascii="Arial" w:hAnsi="Arial" w:cs="Arial"/>
          <w:sz w:val="24"/>
          <w:szCs w:val="24"/>
        </w:rPr>
      </w:pPr>
      <w:r w:rsidRPr="00FE58E3">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FE58E3">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8909613" w14:textId="77777777" w:rsidR="00453833" w:rsidRDefault="00453833" w:rsidP="00453833">
      <w:pPr>
        <w:rPr>
          <w:rFonts w:ascii="Arial" w:hAnsi="Arial" w:cs="Arial"/>
          <w:sz w:val="24"/>
          <w:szCs w:val="24"/>
        </w:rPr>
      </w:pPr>
      <w:r w:rsidRPr="00FE58E3">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DDA18C4" w14:textId="77777777" w:rsidR="00453833" w:rsidRPr="00D23A4E" w:rsidRDefault="00453833" w:rsidP="00453833">
      <w:pPr>
        <w:spacing w:after="0" w:line="276" w:lineRule="auto"/>
        <w:rPr>
          <w:rFonts w:ascii="Arial" w:hAnsi="Arial" w:cs="Arial"/>
          <w:sz w:val="24"/>
          <w:szCs w:val="24"/>
        </w:rPr>
      </w:pPr>
      <w:r w:rsidRPr="00FE58E3">
        <w:rPr>
          <w:rFonts w:ascii="Arial" w:hAnsi="Arial" w:cs="Arial"/>
          <w:sz w:val="24"/>
          <w:szCs w:val="24"/>
        </w:rPr>
        <w:lastRenderedPageBreak/>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42F4E414" w14:textId="65721723" w:rsidR="00453833" w:rsidRPr="00FE58E3" w:rsidRDefault="00453833" w:rsidP="00453833">
      <w:pPr>
        <w:rPr>
          <w:rFonts w:ascii="Arial" w:hAnsi="Arial" w:cs="Arial"/>
          <w:sz w:val="24"/>
          <w:szCs w:val="24"/>
        </w:rPr>
      </w:pPr>
      <w:r w:rsidRPr="00FE58E3">
        <w:rPr>
          <w:rFonts w:ascii="Arial" w:hAnsi="Arial" w:cs="Arial"/>
          <w:sz w:val="24"/>
          <w:szCs w:val="24"/>
        </w:rPr>
        <w:t xml:space="preserve">De igual forma, la Sala Superior del Tribunal Electoral del Poder Judicial de la </w:t>
      </w:r>
      <w:r w:rsidR="00886386" w:rsidRPr="00FE58E3">
        <w:rPr>
          <w:rFonts w:ascii="Arial" w:hAnsi="Arial" w:cs="Arial"/>
          <w:sz w:val="24"/>
          <w:szCs w:val="24"/>
        </w:rPr>
        <w:t>Federación (</w:t>
      </w:r>
      <w:r w:rsidRPr="00FE58E3">
        <w:rPr>
          <w:rFonts w:ascii="Arial" w:hAnsi="Arial" w:cs="Arial"/>
          <w:sz w:val="24"/>
          <w:szCs w:val="24"/>
        </w:rPr>
        <w:t>TEPJF)</w:t>
      </w:r>
      <w:r w:rsidRPr="00FE58E3">
        <w:rPr>
          <w:rStyle w:val="Refdenotaalpie"/>
          <w:rFonts w:ascii="Arial" w:hAnsi="Arial" w:cs="Arial"/>
          <w:sz w:val="24"/>
          <w:szCs w:val="24"/>
        </w:rPr>
        <w:footnoteReference w:id="30"/>
      </w:r>
      <w:r w:rsidRPr="00FE58E3">
        <w:rPr>
          <w:rFonts w:ascii="Arial" w:hAnsi="Arial" w:cs="Arial"/>
          <w:sz w:val="24"/>
          <w:szCs w:val="24"/>
        </w:rPr>
        <w:t xml:space="preserve"> precisó que: </w:t>
      </w:r>
    </w:p>
    <w:p w14:paraId="47DEBB0B" w14:textId="77777777" w:rsidR="00453833" w:rsidRPr="00D23A4E" w:rsidRDefault="00453833" w:rsidP="00453833">
      <w:pPr>
        <w:ind w:left="720"/>
        <w:rPr>
          <w:rFonts w:ascii="Arial" w:hAnsi="Arial" w:cs="Arial"/>
          <w:sz w:val="24"/>
          <w:szCs w:val="24"/>
        </w:rPr>
      </w:pPr>
      <w:r w:rsidRPr="00FE58E3">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196F064F" w:rsidR="007456CB" w:rsidRPr="002403D0" w:rsidRDefault="00DB6CAE" w:rsidP="007456CB">
      <w:pPr>
        <w:spacing w:before="240" w:line="276" w:lineRule="auto"/>
        <w:ind w:left="305" w:right="0" w:firstLine="0"/>
        <w:rPr>
          <w:rFonts w:ascii="Arial" w:hAnsi="Arial" w:cs="Arial"/>
          <w:b/>
          <w:bCs/>
          <w:color w:val="FF0000"/>
          <w:sz w:val="24"/>
          <w:szCs w:val="24"/>
        </w:rPr>
      </w:pPr>
      <w:r>
        <w:rPr>
          <w:rFonts w:ascii="Arial" w:hAnsi="Arial" w:cs="Arial"/>
          <w:b/>
          <w:bCs/>
          <w:sz w:val="24"/>
          <w:szCs w:val="24"/>
        </w:rPr>
        <w:t>c</w:t>
      </w:r>
      <w:r w:rsidR="007456CB" w:rsidRPr="002403D0">
        <w:rPr>
          <w:rFonts w:ascii="Arial" w:hAnsi="Arial" w:cs="Arial"/>
          <w:b/>
          <w:bCs/>
          <w:sz w:val="24"/>
          <w:szCs w:val="24"/>
        </w:rPr>
        <w:t>) 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De la lectura del acta de Asamblea, se desprende que las personas fueron electas por 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37A8FB0A" w:rsidR="007456CB" w:rsidRPr="002403D0" w:rsidRDefault="00DB6CAE" w:rsidP="007456CB">
      <w:pPr>
        <w:spacing w:before="120" w:after="120" w:line="276" w:lineRule="auto"/>
        <w:ind w:left="284"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 </w:t>
      </w:r>
      <w:bookmarkStart w:id="27" w:name="_Hlk125381885"/>
      <w:r w:rsidR="00914C53" w:rsidRPr="00F72E98">
        <w:rPr>
          <w:rFonts w:ascii="Arial" w:hAnsi="Arial" w:cs="Arial"/>
          <w:color w:val="000000" w:themeColor="text1"/>
          <w:sz w:val="24"/>
          <w:szCs w:val="24"/>
        </w:rPr>
        <w:t>est</w:t>
      </w:r>
      <w:r w:rsidR="00914C53">
        <w:rPr>
          <w:rFonts w:ascii="Arial" w:hAnsi="Arial" w:cs="Arial"/>
          <w:color w:val="000000" w:themeColor="text1"/>
          <w:sz w:val="24"/>
          <w:szCs w:val="24"/>
        </w:rPr>
        <w:t>a</w:t>
      </w:r>
      <w:r w:rsidR="00914C53" w:rsidRPr="00F72E98">
        <w:rPr>
          <w:rFonts w:ascii="Arial" w:hAnsi="Arial" w:cs="Arial"/>
          <w:color w:val="000000" w:themeColor="text1"/>
          <w:sz w:val="24"/>
          <w:szCs w:val="24"/>
        </w:rPr>
        <w:t xml:space="preserve"> </w:t>
      </w:r>
      <w:bookmarkStart w:id="28" w:name="_Hlk125383283"/>
      <w:r w:rsidR="00914C53" w:rsidRPr="00C0469F">
        <w:rPr>
          <w:rFonts w:ascii="Arial" w:hAnsi="Arial" w:cs="Arial"/>
          <w:color w:val="000000" w:themeColor="text1"/>
          <w:sz w:val="24"/>
          <w:szCs w:val="24"/>
        </w:rPr>
        <w:t>Comisión Permanente de Sistemas Normativos Indígenas</w:t>
      </w:r>
      <w:bookmarkEnd w:id="27"/>
      <w:bookmarkEnd w:id="28"/>
      <w:r w:rsidR="007456CB" w:rsidRPr="002403D0">
        <w:rPr>
          <w:rFonts w:ascii="Arial" w:hAnsi="Arial" w:cs="Arial"/>
          <w:sz w:val="24"/>
          <w:szCs w:val="24"/>
        </w:rPr>
        <w:t>, el expediente se encuentra debidamente integrado porque obran las documentales listadas anteriormente en el apartado de Antecedentes del presente Acuerdo</w:t>
      </w:r>
      <w:r w:rsidR="007456CB">
        <w:rPr>
          <w:rFonts w:ascii="Arial" w:hAnsi="Arial" w:cs="Arial"/>
          <w:sz w:val="24"/>
          <w:szCs w:val="24"/>
        </w:rPr>
        <w:t>.</w:t>
      </w:r>
    </w:p>
    <w:p w14:paraId="4D417419" w14:textId="06651960" w:rsidR="007456CB" w:rsidRPr="002403D0" w:rsidRDefault="00DB6CAE" w:rsidP="007456CB">
      <w:pPr>
        <w:spacing w:before="120" w:after="120" w:line="276" w:lineRule="auto"/>
        <w:ind w:left="305"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bookmarkStart w:id="29" w:name="_Hlk125375791"/>
      <w:r w:rsidR="00914C53" w:rsidRPr="00F72E98">
        <w:rPr>
          <w:rFonts w:ascii="Arial" w:hAnsi="Arial" w:cs="Arial"/>
          <w:color w:val="000000" w:themeColor="text1"/>
          <w:sz w:val="24"/>
          <w:szCs w:val="24"/>
        </w:rPr>
        <w:t>Est</w:t>
      </w:r>
      <w:r w:rsidR="00914C53">
        <w:rPr>
          <w:rFonts w:ascii="Arial" w:hAnsi="Arial" w:cs="Arial"/>
          <w:color w:val="000000" w:themeColor="text1"/>
          <w:sz w:val="24"/>
          <w:szCs w:val="24"/>
        </w:rPr>
        <w:t>a</w:t>
      </w:r>
      <w:r w:rsidR="00914C53" w:rsidRPr="00F72E98">
        <w:rPr>
          <w:rFonts w:ascii="Arial" w:hAnsi="Arial" w:cs="Arial"/>
          <w:color w:val="000000" w:themeColor="text1"/>
          <w:sz w:val="24"/>
          <w:szCs w:val="24"/>
        </w:rPr>
        <w:t xml:space="preserve"> </w:t>
      </w:r>
      <w:r w:rsidR="00914C53" w:rsidRPr="00C0469F">
        <w:rPr>
          <w:rFonts w:ascii="Arial" w:hAnsi="Arial" w:cs="Arial"/>
          <w:color w:val="000000" w:themeColor="text1"/>
          <w:sz w:val="24"/>
          <w:szCs w:val="24"/>
        </w:rPr>
        <w:t>Comisión Permanente de Sistemas Normativos Indígenas</w:t>
      </w:r>
      <w:bookmarkEnd w:id="29"/>
      <w:r w:rsidR="00914C53" w:rsidRPr="002403D0">
        <w:rPr>
          <w:rFonts w:ascii="Arial" w:hAnsi="Arial" w:cs="Arial"/>
          <w:sz w:val="24"/>
          <w:szCs w:val="24"/>
        </w:rPr>
        <w:t xml:space="preserve"> </w:t>
      </w:r>
      <w:r w:rsidR="007456CB" w:rsidRPr="002403D0">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453833">
        <w:rPr>
          <w:rFonts w:ascii="Arial" w:hAnsi="Arial" w:cs="Arial"/>
          <w:sz w:val="24"/>
          <w:szCs w:val="24"/>
        </w:rPr>
        <w:t>humanos</w:t>
      </w:r>
      <w:r w:rsidR="00453833" w:rsidRPr="002403D0">
        <w:rPr>
          <w:rFonts w:ascii="Arial" w:hAnsi="Arial" w:cs="Arial"/>
          <w:sz w:val="24"/>
          <w:szCs w:val="24"/>
        </w:rPr>
        <w:t xml:space="preserve"> </w:t>
      </w:r>
      <w:r w:rsidR="007456CB" w:rsidRPr="002403D0">
        <w:rPr>
          <w:rFonts w:ascii="Arial" w:hAnsi="Arial" w:cs="Arial"/>
          <w:sz w:val="24"/>
          <w:szCs w:val="24"/>
        </w:rPr>
        <w:t xml:space="preserve">protegidos por los instrumentos que conforman el parámetro de control de regularidad constitucional. </w:t>
      </w:r>
    </w:p>
    <w:p w14:paraId="630FC9E2" w14:textId="3CD8D504" w:rsidR="007456CB" w:rsidRDefault="00DB6CAE"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914C53">
        <w:rPr>
          <w:rFonts w:ascii="Arial" w:hAnsi="Arial" w:cs="Arial"/>
          <w:sz w:val="24"/>
          <w:szCs w:val="24"/>
        </w:rPr>
        <w:t xml:space="preserve">l </w:t>
      </w:r>
      <w:r w:rsidR="007456CB" w:rsidRPr="00581E03">
        <w:rPr>
          <w:rFonts w:ascii="Arial" w:hAnsi="Arial" w:cs="Arial"/>
          <w:sz w:val="24"/>
          <w:szCs w:val="24"/>
        </w:rPr>
        <w:t>Consejo General</w:t>
      </w:r>
      <w:r w:rsidR="00914C53">
        <w:rPr>
          <w:rFonts w:ascii="Arial" w:hAnsi="Arial" w:cs="Arial"/>
          <w:sz w:val="24"/>
          <w:szCs w:val="24"/>
        </w:rPr>
        <w:t xml:space="preserve"> de este Instituto, </w:t>
      </w:r>
      <w:r w:rsidR="007456CB" w:rsidRPr="00581E03">
        <w:rPr>
          <w:rFonts w:ascii="Arial" w:hAnsi="Arial" w:cs="Arial"/>
          <w:sz w:val="24"/>
          <w:szCs w:val="24"/>
        </w:rPr>
        <w:t xml:space="preserve">vigilar que las elecciones celebradas en el régimen de Sistemas </w:t>
      </w:r>
      <w:r w:rsidR="007456CB" w:rsidRPr="00581E03">
        <w:rPr>
          <w:rFonts w:ascii="Arial" w:hAnsi="Arial" w:cs="Arial"/>
          <w:sz w:val="24"/>
          <w:szCs w:val="24"/>
        </w:rPr>
        <w:lastRenderedPageBreak/>
        <w:t xml:space="preserve">Normativos Indígenas cumplan con el principio de universalidad del sufragio, en modalidad de participación de las mujeres y acceso a cargos de elección popular. </w:t>
      </w:r>
    </w:p>
    <w:p w14:paraId="7D9F7C60" w14:textId="6693A21B" w:rsidR="00D7442A" w:rsidRPr="00DB2E05" w:rsidRDefault="00D7442A" w:rsidP="00D7442A">
      <w:pPr>
        <w:spacing w:after="0" w:line="276" w:lineRule="auto"/>
        <w:ind w:left="305" w:right="0" w:firstLine="0"/>
        <w:rPr>
          <w:rFonts w:ascii="Arial" w:hAnsi="Arial" w:cs="Arial"/>
          <w:sz w:val="24"/>
          <w:szCs w:val="24"/>
        </w:rPr>
      </w:pPr>
      <w:r w:rsidRPr="00DB2E05">
        <w:rPr>
          <w:rFonts w:ascii="Arial" w:hAnsi="Arial" w:cs="Arial"/>
          <w:sz w:val="24"/>
          <w:szCs w:val="24"/>
        </w:rPr>
        <w:t xml:space="preserve">En este sentido, </w:t>
      </w:r>
      <w:r w:rsidR="00EE7BDC" w:rsidRPr="00DB2E05">
        <w:rPr>
          <w:rFonts w:ascii="Arial" w:hAnsi="Arial" w:cs="Arial"/>
          <w:sz w:val="24"/>
          <w:szCs w:val="24"/>
        </w:rPr>
        <w:t>de acuerdo con el</w:t>
      </w:r>
      <w:r w:rsidRPr="00DB2E05">
        <w:rPr>
          <w:rFonts w:ascii="Arial" w:hAnsi="Arial" w:cs="Arial"/>
          <w:sz w:val="24"/>
          <w:szCs w:val="24"/>
        </w:rPr>
        <w:t xml:space="preserve">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w:t>
      </w:r>
      <w:r w:rsidR="0037441E" w:rsidRPr="00DB2E05">
        <w:rPr>
          <w:rFonts w:ascii="Arial" w:hAnsi="Arial" w:cs="Arial"/>
          <w:sz w:val="24"/>
          <w:szCs w:val="24"/>
        </w:rPr>
        <w:t>analiza</w:t>
      </w:r>
      <w:r w:rsidRPr="00DB2E05">
        <w:rPr>
          <w:rFonts w:ascii="Arial" w:hAnsi="Arial" w:cs="Arial"/>
          <w:sz w:val="24"/>
          <w:szCs w:val="24"/>
        </w:rPr>
        <w:t xml:space="preserve"> contó con la participación real y material de las mujeres, al contar con una asistencia de </w:t>
      </w:r>
      <w:r w:rsidR="002B4ECF" w:rsidRPr="001432AA">
        <w:rPr>
          <w:rFonts w:ascii="Arial" w:hAnsi="Arial" w:cs="Arial"/>
          <w:color w:val="auto"/>
          <w:sz w:val="24"/>
          <w:szCs w:val="24"/>
        </w:rPr>
        <w:t>893</w:t>
      </w:r>
      <w:r w:rsidRPr="005D4114">
        <w:rPr>
          <w:rFonts w:ascii="Arial" w:hAnsi="Arial" w:cs="Arial"/>
          <w:color w:val="FF0000"/>
          <w:sz w:val="24"/>
          <w:szCs w:val="24"/>
        </w:rPr>
        <w:t xml:space="preserve"> </w:t>
      </w:r>
      <w:r w:rsidRPr="00DB2E05">
        <w:rPr>
          <w:rFonts w:ascii="Arial" w:hAnsi="Arial" w:cs="Arial"/>
          <w:sz w:val="24"/>
          <w:szCs w:val="24"/>
        </w:rPr>
        <w:t>mujeres</w:t>
      </w:r>
      <w:r w:rsidR="00947573">
        <w:rPr>
          <w:rFonts w:ascii="Arial" w:hAnsi="Arial" w:cs="Arial"/>
          <w:sz w:val="24"/>
          <w:szCs w:val="24"/>
        </w:rPr>
        <w:t>, sin</w:t>
      </w:r>
      <w:r w:rsidR="00E9308D">
        <w:rPr>
          <w:rFonts w:ascii="Arial" w:hAnsi="Arial" w:cs="Arial"/>
          <w:sz w:val="24"/>
          <w:szCs w:val="24"/>
        </w:rPr>
        <w:t xml:space="preserve"> que hasta la fecha exista alguna inconformidad o </w:t>
      </w:r>
      <w:r w:rsidRPr="00DB2E05">
        <w:rPr>
          <w:rFonts w:ascii="Arial" w:hAnsi="Arial" w:cs="Arial"/>
          <w:sz w:val="24"/>
          <w:szCs w:val="24"/>
        </w:rPr>
        <w:t>controversia planteado por las mujeres de</w:t>
      </w:r>
      <w:r w:rsidR="00E9308D">
        <w:rPr>
          <w:rFonts w:ascii="Arial" w:hAnsi="Arial" w:cs="Arial"/>
          <w:sz w:val="24"/>
          <w:szCs w:val="24"/>
        </w:rPr>
        <w:t xml:space="preserve"> </w:t>
      </w:r>
      <w:r w:rsidR="0014141C">
        <w:rPr>
          <w:rFonts w:ascii="Arial" w:hAnsi="Arial" w:cs="Arial"/>
          <w:sz w:val="24"/>
          <w:szCs w:val="24"/>
        </w:rPr>
        <w:t xml:space="preserve">San </w:t>
      </w:r>
      <w:r w:rsidR="00711715">
        <w:rPr>
          <w:rFonts w:ascii="Arial" w:hAnsi="Arial" w:cs="Arial"/>
          <w:sz w:val="24"/>
          <w:szCs w:val="24"/>
        </w:rPr>
        <w:t>Andrés</w:t>
      </w:r>
      <w:r w:rsidR="0014141C">
        <w:rPr>
          <w:rFonts w:ascii="Arial" w:hAnsi="Arial" w:cs="Arial"/>
          <w:sz w:val="24"/>
          <w:szCs w:val="24"/>
        </w:rPr>
        <w:t xml:space="preserve"> </w:t>
      </w:r>
      <w:r w:rsidR="00711715">
        <w:rPr>
          <w:rFonts w:ascii="Arial" w:hAnsi="Arial" w:cs="Arial"/>
          <w:sz w:val="24"/>
          <w:szCs w:val="24"/>
        </w:rPr>
        <w:t>Teotilálpam</w:t>
      </w:r>
      <w:r w:rsidR="00E9308D">
        <w:rPr>
          <w:rFonts w:ascii="Arial" w:hAnsi="Arial" w:cs="Arial"/>
          <w:sz w:val="24"/>
          <w:szCs w:val="24"/>
        </w:rPr>
        <w:t>, Oaxaca.</w:t>
      </w:r>
    </w:p>
    <w:p w14:paraId="39DFC368" w14:textId="77777777" w:rsidR="00552FCA" w:rsidRDefault="00552FCA" w:rsidP="007456CB">
      <w:pPr>
        <w:spacing w:after="0" w:line="276" w:lineRule="auto"/>
        <w:ind w:left="305" w:right="0" w:firstLine="0"/>
        <w:rPr>
          <w:rFonts w:ascii="Arial" w:hAnsi="Arial" w:cs="Arial"/>
          <w:sz w:val="24"/>
          <w:szCs w:val="24"/>
        </w:rPr>
      </w:pPr>
    </w:p>
    <w:p w14:paraId="122A7F71" w14:textId="4EBC285C" w:rsidR="007456CB" w:rsidRDefault="007456CB" w:rsidP="007456CB">
      <w:pPr>
        <w:spacing w:after="0" w:line="276" w:lineRule="auto"/>
        <w:ind w:left="305" w:right="0" w:firstLine="0"/>
        <w:rPr>
          <w:rFonts w:ascii="Arial" w:hAnsi="Arial" w:cs="Arial"/>
          <w:sz w:val="24"/>
          <w:szCs w:val="24"/>
        </w:rPr>
      </w:pPr>
      <w:r>
        <w:rPr>
          <w:rFonts w:ascii="Arial" w:hAnsi="Arial" w:cs="Arial"/>
          <w:sz w:val="24"/>
          <w:szCs w:val="24"/>
        </w:rPr>
        <w:t xml:space="preserve">Ahora bien, de </w:t>
      </w:r>
      <w:r w:rsidR="00E257BE">
        <w:rPr>
          <w:rFonts w:ascii="Arial" w:hAnsi="Arial" w:cs="Arial"/>
          <w:b/>
          <w:bCs/>
          <w:sz w:val="24"/>
          <w:szCs w:val="24"/>
        </w:rPr>
        <w:t>quince</w:t>
      </w:r>
      <w:r w:rsidR="00E9308D">
        <w:rPr>
          <w:rFonts w:ascii="Arial" w:hAnsi="Arial" w:cs="Arial"/>
          <w:b/>
          <w:bCs/>
          <w:sz w:val="24"/>
          <w:szCs w:val="24"/>
        </w:rPr>
        <w:t xml:space="preserve"> </w:t>
      </w:r>
      <w:r w:rsidRPr="006B41FE">
        <w:rPr>
          <w:rFonts w:ascii="Arial" w:hAnsi="Arial" w:cs="Arial"/>
          <w:b/>
          <w:bCs/>
          <w:sz w:val="24"/>
          <w:szCs w:val="24"/>
        </w:rPr>
        <w:t xml:space="preserve">cargos en total que se nombraron, </w:t>
      </w:r>
      <w:r w:rsidR="005D4114" w:rsidRPr="001432AA">
        <w:rPr>
          <w:rFonts w:ascii="Arial" w:hAnsi="Arial" w:cs="Arial"/>
          <w:b/>
          <w:bCs/>
          <w:color w:val="auto"/>
          <w:sz w:val="24"/>
          <w:szCs w:val="24"/>
        </w:rPr>
        <w:t>ocho</w:t>
      </w:r>
      <w:r w:rsidRPr="001432AA">
        <w:rPr>
          <w:rFonts w:ascii="Arial" w:hAnsi="Arial" w:cs="Arial"/>
          <w:b/>
          <w:bCs/>
          <w:color w:val="auto"/>
          <w:sz w:val="24"/>
          <w:szCs w:val="24"/>
        </w:rPr>
        <w:t xml:space="preserve"> </w:t>
      </w:r>
      <w:r w:rsidRPr="006B41FE">
        <w:rPr>
          <w:rFonts w:ascii="Arial" w:hAnsi="Arial" w:cs="Arial"/>
          <w:b/>
          <w:bCs/>
          <w:sz w:val="24"/>
          <w:szCs w:val="24"/>
        </w:rPr>
        <w:t>serán ocupados por mujeres,</w:t>
      </w:r>
      <w:r>
        <w:rPr>
          <w:rFonts w:ascii="Arial" w:hAnsi="Arial" w:cs="Arial"/>
          <w:sz w:val="24"/>
          <w:szCs w:val="24"/>
        </w:rPr>
        <w:t xml:space="preserve"> tal como se demuestra en el siguiente cuadro: </w:t>
      </w:r>
    </w:p>
    <w:p w14:paraId="7BA6B618" w14:textId="77777777" w:rsidR="00E257BE" w:rsidRDefault="00E257BE" w:rsidP="007456CB">
      <w:pPr>
        <w:spacing w:after="0" w:line="276" w:lineRule="auto"/>
        <w:ind w:left="305" w:right="0" w:firstLine="0"/>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6A01AB" w:rsidRPr="00E45050"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74142418"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w:t>
            </w:r>
          </w:p>
        </w:tc>
      </w:tr>
      <w:tr w:rsidR="006A01AB" w:rsidRPr="00E45050"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6261E18E"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016F5CD"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6BE0A4EB"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5D4114" w:rsidRPr="00E45050" w14:paraId="698A56F0" w14:textId="77777777" w:rsidTr="006A01AB">
        <w:trPr>
          <w:trHeight w:val="278"/>
          <w:jc w:val="right"/>
        </w:trPr>
        <w:tc>
          <w:tcPr>
            <w:tcW w:w="673" w:type="dxa"/>
            <w:vAlign w:val="center"/>
          </w:tcPr>
          <w:p w14:paraId="289BF2CE" w14:textId="7ADD2AF9" w:rsidR="005D4114" w:rsidRPr="00E45050" w:rsidRDefault="005D4114" w:rsidP="005D4114">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01BE9C63" w14:textId="2C488180" w:rsidR="005D4114" w:rsidRPr="00E45050" w:rsidRDefault="005D4114" w:rsidP="005D4114">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08822363" w14:textId="0988D882" w:rsidR="005D4114" w:rsidRPr="00E45050" w:rsidRDefault="002B4ECF" w:rsidP="005D4114">
            <w:pPr>
              <w:widowControl w:val="0"/>
              <w:spacing w:after="0" w:line="276" w:lineRule="auto"/>
              <w:ind w:left="0" w:firstLine="0"/>
              <w:jc w:val="left"/>
              <w:rPr>
                <w:rFonts w:ascii="Arial" w:hAnsi="Arial" w:cs="Arial"/>
                <w:sz w:val="20"/>
                <w:szCs w:val="20"/>
              </w:rPr>
            </w:pPr>
            <w:r>
              <w:rPr>
                <w:rFonts w:ascii="Arial" w:hAnsi="Arial" w:cs="Arial"/>
                <w:sz w:val="20"/>
                <w:szCs w:val="20"/>
              </w:rPr>
              <w:t>PAULA GUZMÁN GONZÁLEZ</w:t>
            </w:r>
          </w:p>
        </w:tc>
        <w:tc>
          <w:tcPr>
            <w:tcW w:w="3154" w:type="dxa"/>
            <w:vAlign w:val="center"/>
          </w:tcPr>
          <w:p w14:paraId="039440E6" w14:textId="622FFCA8" w:rsidR="005D4114" w:rsidRPr="00E45050" w:rsidRDefault="002B4ECF" w:rsidP="002B4ECF">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5D4114" w:rsidRPr="00E45050" w14:paraId="4325CD25" w14:textId="77777777" w:rsidTr="006A01AB">
        <w:trPr>
          <w:trHeight w:val="293"/>
          <w:jc w:val="right"/>
        </w:trPr>
        <w:tc>
          <w:tcPr>
            <w:tcW w:w="673" w:type="dxa"/>
            <w:vAlign w:val="center"/>
          </w:tcPr>
          <w:p w14:paraId="242E5589" w14:textId="07DE8733" w:rsidR="005D4114" w:rsidRPr="00E45050" w:rsidRDefault="005D4114"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2</w:t>
            </w:r>
          </w:p>
        </w:tc>
        <w:tc>
          <w:tcPr>
            <w:tcW w:w="1952" w:type="dxa"/>
            <w:vAlign w:val="center"/>
          </w:tcPr>
          <w:p w14:paraId="2094386C" w14:textId="418D127C" w:rsidR="005D4114" w:rsidRPr="00E45050" w:rsidRDefault="005D4114" w:rsidP="005D411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vAlign w:val="center"/>
          </w:tcPr>
          <w:p w14:paraId="71453DEE" w14:textId="6A5684E3" w:rsidR="005D4114" w:rsidRPr="00E45050" w:rsidRDefault="002B4ECF"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0865C43B" w14:textId="7BF93B61" w:rsidR="005D4114" w:rsidRPr="00E45050" w:rsidRDefault="002B4ECF"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ATANASIA CORT</w:t>
            </w:r>
            <w:r w:rsidR="00955475">
              <w:rPr>
                <w:rFonts w:ascii="Arial" w:hAnsi="Arial" w:cs="Arial"/>
                <w:sz w:val="20"/>
                <w:szCs w:val="20"/>
              </w:rPr>
              <w:t>É</w:t>
            </w:r>
            <w:r>
              <w:rPr>
                <w:rFonts w:ascii="Arial" w:hAnsi="Arial" w:cs="Arial"/>
                <w:sz w:val="20"/>
                <w:szCs w:val="20"/>
              </w:rPr>
              <w:t>S ROBLES</w:t>
            </w:r>
          </w:p>
        </w:tc>
      </w:tr>
      <w:tr w:rsidR="005D4114" w:rsidRPr="00E45050" w14:paraId="66C476EF" w14:textId="77777777" w:rsidTr="006A01AB">
        <w:trPr>
          <w:trHeight w:val="263"/>
          <w:jc w:val="right"/>
        </w:trPr>
        <w:tc>
          <w:tcPr>
            <w:tcW w:w="673" w:type="dxa"/>
            <w:vAlign w:val="center"/>
          </w:tcPr>
          <w:p w14:paraId="1C3BE9BF" w14:textId="27C14514" w:rsidR="005D4114" w:rsidRPr="00E45050" w:rsidRDefault="005D4114"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41830E0B" w14:textId="1175FDCC" w:rsidR="005D4114" w:rsidRPr="00E45050" w:rsidRDefault="005D4114" w:rsidP="005D411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5BBE84AD" w14:textId="02F93F0E" w:rsidR="005D4114" w:rsidRPr="00E45050" w:rsidRDefault="002B4ECF"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FLORA VELASCO GREGORIO</w:t>
            </w:r>
          </w:p>
        </w:tc>
        <w:tc>
          <w:tcPr>
            <w:tcW w:w="3154" w:type="dxa"/>
            <w:vAlign w:val="center"/>
          </w:tcPr>
          <w:p w14:paraId="36F4C208" w14:textId="7AE085EA" w:rsidR="005D4114" w:rsidRPr="00E45050" w:rsidRDefault="002B4ECF"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LUISA OLIVERA GUZMÁN</w:t>
            </w:r>
          </w:p>
        </w:tc>
      </w:tr>
      <w:tr w:rsidR="005D4114" w:rsidRPr="00E45050" w14:paraId="2179A8A7" w14:textId="77777777" w:rsidTr="002D055B">
        <w:trPr>
          <w:trHeight w:val="263"/>
          <w:jc w:val="right"/>
        </w:trPr>
        <w:tc>
          <w:tcPr>
            <w:tcW w:w="673" w:type="dxa"/>
            <w:vAlign w:val="center"/>
          </w:tcPr>
          <w:p w14:paraId="36CF655C" w14:textId="268362C5" w:rsidR="005D4114" w:rsidRDefault="005D4114"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tcPr>
          <w:p w14:paraId="4D70426D" w14:textId="6DF0F01E" w:rsidR="005D4114" w:rsidRPr="00E45050" w:rsidRDefault="005D4114"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0" w:type="dxa"/>
            <w:vAlign w:val="center"/>
          </w:tcPr>
          <w:p w14:paraId="66B13ECA" w14:textId="2367E4C6" w:rsidR="005D4114" w:rsidRDefault="002B4ECF"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ANAH</w:t>
            </w:r>
            <w:r w:rsidR="00955475">
              <w:rPr>
                <w:rFonts w:ascii="Arial" w:hAnsi="Arial" w:cs="Arial"/>
                <w:sz w:val="20"/>
                <w:szCs w:val="20"/>
              </w:rPr>
              <w:t>Í</w:t>
            </w:r>
            <w:r>
              <w:rPr>
                <w:rFonts w:ascii="Arial" w:hAnsi="Arial" w:cs="Arial"/>
                <w:sz w:val="20"/>
                <w:szCs w:val="20"/>
              </w:rPr>
              <w:t>D CANSINO NUÑEZ</w:t>
            </w:r>
          </w:p>
        </w:tc>
        <w:tc>
          <w:tcPr>
            <w:tcW w:w="3154" w:type="dxa"/>
            <w:vAlign w:val="center"/>
          </w:tcPr>
          <w:p w14:paraId="38C2BA81" w14:textId="63C04AC8" w:rsidR="005D4114" w:rsidRDefault="002B4ECF"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EDITH CORT</w:t>
            </w:r>
            <w:r w:rsidR="00955475">
              <w:rPr>
                <w:rFonts w:ascii="Arial" w:hAnsi="Arial" w:cs="Arial"/>
                <w:sz w:val="20"/>
                <w:szCs w:val="20"/>
              </w:rPr>
              <w:t>É</w:t>
            </w:r>
            <w:r>
              <w:rPr>
                <w:rFonts w:ascii="Arial" w:hAnsi="Arial" w:cs="Arial"/>
                <w:sz w:val="20"/>
                <w:szCs w:val="20"/>
              </w:rPr>
              <w:t>S LOZANO</w:t>
            </w:r>
          </w:p>
        </w:tc>
      </w:tr>
      <w:tr w:rsidR="005D4114" w:rsidRPr="00E45050" w14:paraId="782171E3" w14:textId="77777777" w:rsidTr="002D055B">
        <w:trPr>
          <w:trHeight w:val="263"/>
          <w:jc w:val="right"/>
        </w:trPr>
        <w:tc>
          <w:tcPr>
            <w:tcW w:w="673" w:type="dxa"/>
            <w:vAlign w:val="center"/>
          </w:tcPr>
          <w:p w14:paraId="6225ABB6" w14:textId="1970E6C0" w:rsidR="005D4114" w:rsidRDefault="005D4114"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tcPr>
          <w:p w14:paraId="5A3951FD" w14:textId="4405A5C9" w:rsidR="005D4114" w:rsidRPr="00E45050" w:rsidRDefault="005D4114"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DEPORTE Y CULTURA</w:t>
            </w:r>
          </w:p>
        </w:tc>
        <w:tc>
          <w:tcPr>
            <w:tcW w:w="2770" w:type="dxa"/>
            <w:vAlign w:val="center"/>
          </w:tcPr>
          <w:p w14:paraId="640B2DD3" w14:textId="0EB2B430" w:rsidR="005D4114" w:rsidRDefault="002B4ECF"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1BE9EC78" w14:textId="2CF60DD7" w:rsidR="005D4114" w:rsidRDefault="002B4ECF"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MATILDE FRANCO RAMÍREZ</w:t>
            </w:r>
          </w:p>
        </w:tc>
      </w:tr>
      <w:tr w:rsidR="005D4114" w:rsidRPr="00E45050" w14:paraId="363E5881" w14:textId="77777777" w:rsidTr="002D055B">
        <w:trPr>
          <w:trHeight w:val="263"/>
          <w:jc w:val="right"/>
        </w:trPr>
        <w:tc>
          <w:tcPr>
            <w:tcW w:w="673" w:type="dxa"/>
            <w:vAlign w:val="center"/>
          </w:tcPr>
          <w:p w14:paraId="7A832FDF" w14:textId="1B511CA8" w:rsidR="005D4114" w:rsidRDefault="005D4114"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15D0760D" w14:textId="49B473B4" w:rsidR="005D4114" w:rsidRPr="00E45050" w:rsidRDefault="005D4114"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POLICÍA</w:t>
            </w:r>
          </w:p>
        </w:tc>
        <w:tc>
          <w:tcPr>
            <w:tcW w:w="2770" w:type="dxa"/>
            <w:vAlign w:val="center"/>
          </w:tcPr>
          <w:p w14:paraId="794D83E5" w14:textId="53133542" w:rsidR="005D4114" w:rsidRDefault="002B4ECF" w:rsidP="005D4114">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2DC9EAB8" w14:textId="4602E5FA" w:rsidR="005D4114" w:rsidRDefault="002B4ECF" w:rsidP="005D4114">
            <w:pPr>
              <w:widowControl w:val="0"/>
              <w:spacing w:after="0" w:line="276" w:lineRule="auto"/>
              <w:ind w:left="0" w:right="0" w:firstLine="0"/>
              <w:jc w:val="left"/>
              <w:rPr>
                <w:rFonts w:ascii="Arial" w:hAnsi="Arial" w:cs="Arial"/>
                <w:sz w:val="20"/>
                <w:szCs w:val="20"/>
              </w:rPr>
            </w:pPr>
            <w:r>
              <w:rPr>
                <w:rFonts w:ascii="Arial" w:hAnsi="Arial" w:cs="Arial"/>
                <w:sz w:val="20"/>
                <w:szCs w:val="20"/>
              </w:rPr>
              <w:t>CECILIA RAMÍREZ RUBIO</w:t>
            </w:r>
          </w:p>
        </w:tc>
      </w:tr>
    </w:tbl>
    <w:p w14:paraId="5585BBF6" w14:textId="34AF6442" w:rsidR="005D4114" w:rsidRDefault="005D4114" w:rsidP="005D4114">
      <w:pPr>
        <w:suppressAutoHyphens w:val="0"/>
        <w:spacing w:before="240" w:after="160" w:line="276" w:lineRule="auto"/>
        <w:ind w:right="0"/>
        <w:rPr>
          <w:rFonts w:ascii="Arial" w:eastAsiaTheme="minorEastAsia" w:hAnsi="Arial" w:cs="Arial"/>
          <w:color w:val="auto"/>
          <w:sz w:val="24"/>
          <w:szCs w:val="24"/>
        </w:rPr>
      </w:pPr>
      <w:r>
        <w:rPr>
          <w:rFonts w:ascii="Arial" w:eastAsiaTheme="minorEastAsia" w:hAnsi="Arial" w:cs="Arial"/>
          <w:color w:val="auto"/>
          <w:sz w:val="24"/>
          <w:szCs w:val="24"/>
        </w:rPr>
        <w:t xml:space="preserve">Es importante señalar </w:t>
      </w:r>
      <w:r w:rsidR="002B4ECF">
        <w:rPr>
          <w:rFonts w:ascii="Arial" w:eastAsiaTheme="minorEastAsia" w:hAnsi="Arial" w:cs="Arial"/>
          <w:color w:val="auto"/>
          <w:sz w:val="24"/>
          <w:szCs w:val="24"/>
        </w:rPr>
        <w:t>que,</w:t>
      </w:r>
      <w:r>
        <w:rPr>
          <w:rFonts w:ascii="Arial" w:eastAsiaTheme="minorEastAsia" w:hAnsi="Arial" w:cs="Arial"/>
          <w:color w:val="auto"/>
          <w:sz w:val="24"/>
          <w:szCs w:val="24"/>
        </w:rPr>
        <w:t xml:space="preserve"> en la </w:t>
      </w:r>
      <w:r w:rsidR="001432AA">
        <w:rPr>
          <w:rFonts w:ascii="Arial" w:eastAsiaTheme="minorEastAsia" w:hAnsi="Arial" w:cs="Arial"/>
          <w:color w:val="auto"/>
          <w:sz w:val="24"/>
          <w:szCs w:val="24"/>
        </w:rPr>
        <w:t>A</w:t>
      </w:r>
      <w:r>
        <w:rPr>
          <w:rFonts w:ascii="Arial" w:eastAsiaTheme="minorEastAsia" w:hAnsi="Arial" w:cs="Arial"/>
          <w:color w:val="auto"/>
          <w:sz w:val="24"/>
          <w:szCs w:val="24"/>
        </w:rPr>
        <w:t xml:space="preserve">samblea de Elección, los participantes </w:t>
      </w:r>
      <w:r w:rsidR="00C47FF1">
        <w:rPr>
          <w:rFonts w:ascii="Arial" w:eastAsiaTheme="minorEastAsia" w:hAnsi="Arial" w:cs="Arial"/>
          <w:color w:val="auto"/>
          <w:sz w:val="24"/>
          <w:szCs w:val="24"/>
        </w:rPr>
        <w:t>hicieron saber</w:t>
      </w:r>
      <w:r>
        <w:rPr>
          <w:rFonts w:ascii="Arial" w:eastAsiaTheme="minorEastAsia" w:hAnsi="Arial" w:cs="Arial"/>
          <w:color w:val="auto"/>
          <w:sz w:val="24"/>
          <w:szCs w:val="24"/>
        </w:rPr>
        <w:t xml:space="preserve"> a esta Autoridad Electoral que </w:t>
      </w:r>
      <w:r w:rsidR="002B4ECF">
        <w:rPr>
          <w:rFonts w:ascii="Arial" w:eastAsiaTheme="minorEastAsia" w:hAnsi="Arial" w:cs="Arial"/>
          <w:color w:val="auto"/>
          <w:sz w:val="24"/>
          <w:szCs w:val="24"/>
        </w:rPr>
        <w:t xml:space="preserve">no tuvieron una explicación amplia sobre el tema de paridad de género y </w:t>
      </w:r>
      <w:r w:rsidR="00B3537B">
        <w:rPr>
          <w:rFonts w:ascii="Arial" w:eastAsiaTheme="minorEastAsia" w:hAnsi="Arial" w:cs="Arial"/>
          <w:color w:val="auto"/>
          <w:sz w:val="24"/>
          <w:szCs w:val="24"/>
        </w:rPr>
        <w:t>por lo tanto, no supieron</w:t>
      </w:r>
      <w:r>
        <w:rPr>
          <w:rFonts w:ascii="Arial" w:eastAsiaTheme="minorEastAsia" w:hAnsi="Arial" w:cs="Arial"/>
          <w:color w:val="auto"/>
          <w:sz w:val="24"/>
          <w:szCs w:val="24"/>
        </w:rPr>
        <w:t xml:space="preserve"> por</w:t>
      </w:r>
      <w:r w:rsidR="00453833">
        <w:rPr>
          <w:rFonts w:ascii="Arial" w:eastAsiaTheme="minorEastAsia" w:hAnsi="Arial" w:cs="Arial"/>
          <w:color w:val="auto"/>
          <w:sz w:val="24"/>
          <w:szCs w:val="24"/>
        </w:rPr>
        <w:t xml:space="preserve"> </w:t>
      </w:r>
      <w:r>
        <w:rPr>
          <w:rFonts w:ascii="Arial" w:eastAsiaTheme="minorEastAsia" w:hAnsi="Arial" w:cs="Arial"/>
          <w:color w:val="auto"/>
          <w:sz w:val="24"/>
          <w:szCs w:val="24"/>
        </w:rPr>
        <w:t xml:space="preserve">qué es necesario y para </w:t>
      </w:r>
      <w:r w:rsidR="001432AA">
        <w:rPr>
          <w:rFonts w:ascii="Arial" w:eastAsiaTheme="minorEastAsia" w:hAnsi="Arial" w:cs="Arial"/>
          <w:color w:val="auto"/>
          <w:sz w:val="24"/>
          <w:szCs w:val="24"/>
        </w:rPr>
        <w:t>qué</w:t>
      </w:r>
      <w:r>
        <w:rPr>
          <w:rFonts w:ascii="Arial" w:eastAsiaTheme="minorEastAsia" w:hAnsi="Arial" w:cs="Arial"/>
          <w:color w:val="auto"/>
          <w:sz w:val="24"/>
          <w:szCs w:val="24"/>
        </w:rPr>
        <w:t xml:space="preserve"> sirve, toda vez que la población tiene un alto índice de analfabetismo y por tal razón</w:t>
      </w:r>
      <w:r w:rsidR="00B3537B">
        <w:rPr>
          <w:rFonts w:ascii="Arial" w:eastAsiaTheme="minorEastAsia" w:hAnsi="Arial" w:cs="Arial"/>
          <w:color w:val="auto"/>
          <w:sz w:val="24"/>
          <w:szCs w:val="24"/>
        </w:rPr>
        <w:t>,</w:t>
      </w:r>
      <w:r>
        <w:rPr>
          <w:rFonts w:ascii="Arial" w:eastAsiaTheme="minorEastAsia" w:hAnsi="Arial" w:cs="Arial"/>
          <w:color w:val="auto"/>
          <w:sz w:val="24"/>
          <w:szCs w:val="24"/>
        </w:rPr>
        <w:t xml:space="preserve"> pid</w:t>
      </w:r>
      <w:r w:rsidR="00B3537B">
        <w:rPr>
          <w:rFonts w:ascii="Arial" w:eastAsiaTheme="minorEastAsia" w:hAnsi="Arial" w:cs="Arial"/>
          <w:color w:val="auto"/>
          <w:sz w:val="24"/>
          <w:szCs w:val="24"/>
        </w:rPr>
        <w:t xml:space="preserve">ieron </w:t>
      </w:r>
      <w:r>
        <w:rPr>
          <w:rFonts w:ascii="Arial" w:eastAsiaTheme="minorEastAsia" w:hAnsi="Arial" w:cs="Arial"/>
          <w:color w:val="auto"/>
          <w:sz w:val="24"/>
          <w:szCs w:val="24"/>
        </w:rPr>
        <w:t>disculpas por no entender ampliamente c</w:t>
      </w:r>
      <w:r w:rsidR="00453833">
        <w:rPr>
          <w:rFonts w:ascii="Arial" w:eastAsiaTheme="minorEastAsia" w:hAnsi="Arial" w:cs="Arial"/>
          <w:color w:val="auto"/>
          <w:sz w:val="24"/>
          <w:szCs w:val="24"/>
        </w:rPr>
        <w:t>ó</w:t>
      </w:r>
      <w:r>
        <w:rPr>
          <w:rFonts w:ascii="Arial" w:eastAsiaTheme="minorEastAsia" w:hAnsi="Arial" w:cs="Arial"/>
          <w:color w:val="auto"/>
          <w:sz w:val="24"/>
          <w:szCs w:val="24"/>
        </w:rPr>
        <w:t>mo se deb</w:t>
      </w:r>
      <w:r w:rsidR="00B3537B">
        <w:rPr>
          <w:rFonts w:ascii="Arial" w:eastAsiaTheme="minorEastAsia" w:hAnsi="Arial" w:cs="Arial"/>
          <w:color w:val="auto"/>
          <w:sz w:val="24"/>
          <w:szCs w:val="24"/>
        </w:rPr>
        <w:t>ía</w:t>
      </w:r>
      <w:r>
        <w:rPr>
          <w:rFonts w:ascii="Arial" w:eastAsiaTheme="minorEastAsia" w:hAnsi="Arial" w:cs="Arial"/>
          <w:color w:val="auto"/>
          <w:sz w:val="24"/>
          <w:szCs w:val="24"/>
        </w:rPr>
        <w:t xml:space="preserve"> cumplir </w:t>
      </w:r>
      <w:r w:rsidR="00453833">
        <w:rPr>
          <w:rFonts w:ascii="Arial" w:eastAsiaTheme="minorEastAsia" w:hAnsi="Arial" w:cs="Arial"/>
          <w:color w:val="auto"/>
          <w:sz w:val="24"/>
          <w:szCs w:val="24"/>
        </w:rPr>
        <w:t xml:space="preserve">con </w:t>
      </w:r>
      <w:r>
        <w:rPr>
          <w:rFonts w:ascii="Arial" w:eastAsiaTheme="minorEastAsia" w:hAnsi="Arial" w:cs="Arial"/>
          <w:color w:val="auto"/>
          <w:sz w:val="24"/>
          <w:szCs w:val="24"/>
        </w:rPr>
        <w:t>esta determinación.</w:t>
      </w:r>
    </w:p>
    <w:p w14:paraId="0E6D901B" w14:textId="716E68A1" w:rsidR="007456CB" w:rsidRPr="00E257BE" w:rsidRDefault="005D4114" w:rsidP="007456CB">
      <w:pPr>
        <w:suppressAutoHyphens w:val="0"/>
        <w:spacing w:before="240" w:after="160" w:line="276" w:lineRule="auto"/>
        <w:ind w:left="306" w:right="0" w:firstLine="0"/>
        <w:rPr>
          <w:rFonts w:ascii="Arial" w:eastAsiaTheme="minorEastAsia" w:hAnsi="Arial" w:cs="Arial"/>
          <w:color w:val="auto"/>
          <w:sz w:val="24"/>
          <w:szCs w:val="24"/>
        </w:rPr>
      </w:pPr>
      <w:r w:rsidRPr="00E257BE">
        <w:rPr>
          <w:rFonts w:ascii="Arial" w:eastAsiaTheme="minorEastAsia" w:hAnsi="Arial" w:cs="Arial"/>
          <w:color w:val="auto"/>
          <w:sz w:val="24"/>
          <w:szCs w:val="24"/>
        </w:rPr>
        <w:t>C</w:t>
      </w:r>
      <w:r w:rsidR="007456CB" w:rsidRPr="00E257BE">
        <w:rPr>
          <w:rFonts w:ascii="Arial" w:eastAsiaTheme="minorEastAsia" w:hAnsi="Arial" w:cs="Arial"/>
          <w:color w:val="auto"/>
          <w:sz w:val="24"/>
          <w:szCs w:val="24"/>
        </w:rPr>
        <w:t xml:space="preserve">omo antecedente, </w:t>
      </w:r>
      <w:r w:rsidR="00C47FF1">
        <w:rPr>
          <w:rFonts w:ascii="Arial" w:eastAsiaTheme="minorEastAsia" w:hAnsi="Arial" w:cs="Arial"/>
          <w:color w:val="auto"/>
          <w:sz w:val="24"/>
          <w:szCs w:val="24"/>
        </w:rPr>
        <w:t>e</w:t>
      </w:r>
      <w:r w:rsidR="00C47FF1" w:rsidRPr="00F72E98">
        <w:rPr>
          <w:rFonts w:ascii="Arial" w:hAnsi="Arial" w:cs="Arial"/>
          <w:color w:val="000000" w:themeColor="text1"/>
          <w:sz w:val="24"/>
          <w:szCs w:val="24"/>
        </w:rPr>
        <w:t>st</w:t>
      </w:r>
      <w:r w:rsidR="00C47FF1">
        <w:rPr>
          <w:rFonts w:ascii="Arial" w:hAnsi="Arial" w:cs="Arial"/>
          <w:color w:val="000000" w:themeColor="text1"/>
          <w:sz w:val="24"/>
          <w:szCs w:val="24"/>
        </w:rPr>
        <w:t>a</w:t>
      </w:r>
      <w:r w:rsidR="00C47FF1" w:rsidRPr="00F72E98">
        <w:rPr>
          <w:rFonts w:ascii="Arial" w:hAnsi="Arial" w:cs="Arial"/>
          <w:color w:val="000000" w:themeColor="text1"/>
          <w:sz w:val="24"/>
          <w:szCs w:val="24"/>
        </w:rPr>
        <w:t xml:space="preserve"> </w:t>
      </w:r>
      <w:r w:rsidR="00C47FF1" w:rsidRPr="00C0469F">
        <w:rPr>
          <w:rFonts w:ascii="Arial" w:hAnsi="Arial" w:cs="Arial"/>
          <w:color w:val="000000" w:themeColor="text1"/>
          <w:sz w:val="24"/>
          <w:szCs w:val="24"/>
        </w:rPr>
        <w:t>Comisión Permanente de Sistemas Normativos Indígenas</w:t>
      </w:r>
      <w:r w:rsidR="00C47FF1">
        <w:rPr>
          <w:rFonts w:ascii="Arial" w:hAnsi="Arial" w:cs="Arial"/>
          <w:color w:val="000000" w:themeColor="text1"/>
          <w:sz w:val="24"/>
          <w:szCs w:val="24"/>
        </w:rPr>
        <w:t xml:space="preserve"> </w:t>
      </w:r>
      <w:r w:rsidR="007456CB" w:rsidRPr="00E257BE">
        <w:rPr>
          <w:rFonts w:ascii="Arial" w:eastAsiaTheme="minorEastAsia" w:hAnsi="Arial" w:cs="Arial"/>
          <w:color w:val="auto"/>
          <w:sz w:val="24"/>
          <w:szCs w:val="24"/>
        </w:rPr>
        <w:t xml:space="preserve">reconoce que el </w:t>
      </w:r>
      <w:r w:rsidR="00B84DF7" w:rsidRPr="00E257BE">
        <w:rPr>
          <w:rFonts w:ascii="Arial" w:eastAsiaTheme="minorEastAsia" w:hAnsi="Arial" w:cs="Arial"/>
          <w:color w:val="auto"/>
          <w:sz w:val="24"/>
          <w:szCs w:val="24"/>
        </w:rPr>
        <w:t>M</w:t>
      </w:r>
      <w:r w:rsidR="007456CB" w:rsidRPr="00E257BE">
        <w:rPr>
          <w:rFonts w:ascii="Arial" w:eastAsiaTheme="minorEastAsia" w:hAnsi="Arial" w:cs="Arial"/>
          <w:color w:val="auto"/>
          <w:sz w:val="24"/>
          <w:szCs w:val="24"/>
        </w:rPr>
        <w:t xml:space="preserve">unicipio de </w:t>
      </w:r>
      <w:r w:rsidR="0014141C" w:rsidRPr="00E257BE">
        <w:rPr>
          <w:rFonts w:ascii="Arial" w:eastAsiaTheme="minorEastAsia" w:hAnsi="Arial" w:cs="Arial"/>
          <w:color w:val="auto"/>
          <w:sz w:val="24"/>
          <w:szCs w:val="24"/>
        </w:rPr>
        <w:t xml:space="preserve">San </w:t>
      </w:r>
      <w:r w:rsidR="00711715" w:rsidRPr="00E257BE">
        <w:rPr>
          <w:rFonts w:ascii="Arial" w:eastAsiaTheme="minorEastAsia" w:hAnsi="Arial" w:cs="Arial"/>
          <w:color w:val="auto"/>
          <w:sz w:val="24"/>
          <w:szCs w:val="24"/>
        </w:rPr>
        <w:t>Andrés</w:t>
      </w:r>
      <w:r w:rsidR="0014141C" w:rsidRPr="00E257BE">
        <w:rPr>
          <w:rFonts w:ascii="Arial" w:eastAsiaTheme="minorEastAsia" w:hAnsi="Arial" w:cs="Arial"/>
          <w:color w:val="auto"/>
          <w:sz w:val="24"/>
          <w:szCs w:val="24"/>
        </w:rPr>
        <w:t xml:space="preserve"> </w:t>
      </w:r>
      <w:r w:rsidR="00711715" w:rsidRPr="00E257BE">
        <w:rPr>
          <w:rFonts w:ascii="Arial" w:eastAsiaTheme="minorEastAsia" w:hAnsi="Arial" w:cs="Arial"/>
          <w:color w:val="auto"/>
          <w:sz w:val="24"/>
          <w:szCs w:val="24"/>
        </w:rPr>
        <w:t>Teotilálpam</w:t>
      </w:r>
      <w:r w:rsidR="006A01AB" w:rsidRPr="00E257BE">
        <w:rPr>
          <w:rFonts w:ascii="Arial" w:eastAsiaTheme="minorEastAsia" w:hAnsi="Arial" w:cs="Arial"/>
          <w:color w:val="auto"/>
          <w:sz w:val="24"/>
          <w:szCs w:val="24"/>
        </w:rPr>
        <w:t>, Oaxaca</w:t>
      </w:r>
      <w:r w:rsidR="007456CB" w:rsidRPr="00E257BE">
        <w:rPr>
          <w:rFonts w:ascii="Arial" w:eastAsiaTheme="minorEastAsia" w:hAnsi="Arial" w:cs="Arial"/>
          <w:color w:val="auto"/>
          <w:sz w:val="24"/>
          <w:szCs w:val="24"/>
        </w:rPr>
        <w:t>, de los cargos electos en el proceso ordinario del año 20</w:t>
      </w:r>
      <w:r w:rsidR="006A01AB" w:rsidRPr="00E257BE">
        <w:rPr>
          <w:rFonts w:ascii="Arial" w:eastAsiaTheme="minorEastAsia" w:hAnsi="Arial" w:cs="Arial"/>
          <w:color w:val="auto"/>
          <w:sz w:val="24"/>
          <w:szCs w:val="24"/>
        </w:rPr>
        <w:t>19</w:t>
      </w:r>
      <w:r w:rsidR="007456CB" w:rsidRPr="00E257BE">
        <w:rPr>
          <w:rFonts w:ascii="Arial" w:eastAsiaTheme="minorEastAsia" w:hAnsi="Arial" w:cs="Arial"/>
          <w:color w:val="auto"/>
          <w:sz w:val="24"/>
          <w:szCs w:val="24"/>
        </w:rPr>
        <w:t>, el cual fue</w:t>
      </w:r>
      <w:r w:rsidR="006A01AB" w:rsidRPr="00E257BE">
        <w:rPr>
          <w:rFonts w:ascii="Arial" w:eastAsiaTheme="minorEastAsia" w:hAnsi="Arial" w:cs="Arial"/>
          <w:color w:val="auto"/>
          <w:sz w:val="24"/>
          <w:szCs w:val="24"/>
        </w:rPr>
        <w:t xml:space="preserve"> </w:t>
      </w:r>
      <w:r w:rsidR="007456CB" w:rsidRPr="00E257BE">
        <w:rPr>
          <w:rFonts w:ascii="Arial" w:eastAsiaTheme="minorEastAsia" w:hAnsi="Arial" w:cs="Arial"/>
          <w:color w:val="auto"/>
          <w:sz w:val="24"/>
          <w:szCs w:val="24"/>
        </w:rPr>
        <w:t>declarado como jurídicamente v</w:t>
      </w:r>
      <w:r w:rsidR="009F5D7D" w:rsidRPr="00E257BE">
        <w:rPr>
          <w:rFonts w:ascii="Arial" w:eastAsiaTheme="minorEastAsia" w:hAnsi="Arial" w:cs="Arial"/>
          <w:color w:val="auto"/>
          <w:sz w:val="24"/>
          <w:szCs w:val="24"/>
        </w:rPr>
        <w:t>á</w:t>
      </w:r>
      <w:r w:rsidR="007456CB" w:rsidRPr="00E257BE">
        <w:rPr>
          <w:rFonts w:ascii="Arial" w:eastAsiaTheme="minorEastAsia" w:hAnsi="Arial" w:cs="Arial"/>
          <w:color w:val="auto"/>
          <w:sz w:val="24"/>
          <w:szCs w:val="24"/>
        </w:rPr>
        <w:t xml:space="preserve">lido, </w:t>
      </w:r>
      <w:r w:rsidR="00453833">
        <w:rPr>
          <w:rFonts w:ascii="Arial" w:eastAsiaTheme="minorEastAsia" w:hAnsi="Arial" w:cs="Arial"/>
          <w:color w:val="auto"/>
          <w:sz w:val="24"/>
          <w:szCs w:val="24"/>
        </w:rPr>
        <w:t>4</w:t>
      </w:r>
      <w:r w:rsidR="00453833" w:rsidRPr="00E257BE">
        <w:rPr>
          <w:rFonts w:ascii="Arial" w:eastAsiaTheme="minorEastAsia" w:hAnsi="Arial" w:cs="Arial"/>
          <w:color w:val="auto"/>
          <w:sz w:val="24"/>
          <w:szCs w:val="24"/>
        </w:rPr>
        <w:t xml:space="preserve"> </w:t>
      </w:r>
      <w:r w:rsidR="007456CB" w:rsidRPr="00E257BE">
        <w:rPr>
          <w:rFonts w:ascii="Arial" w:eastAsiaTheme="minorEastAsia" w:hAnsi="Arial" w:cs="Arial"/>
          <w:color w:val="auto"/>
          <w:sz w:val="24"/>
          <w:szCs w:val="24"/>
        </w:rPr>
        <w:t xml:space="preserve">mujeres fueron electas en la Asamblea General Comunitaria de los </w:t>
      </w:r>
      <w:r w:rsidR="001432AA">
        <w:rPr>
          <w:rFonts w:ascii="Arial" w:eastAsiaTheme="minorEastAsia" w:hAnsi="Arial" w:cs="Arial"/>
          <w:color w:val="auto"/>
          <w:sz w:val="24"/>
          <w:szCs w:val="24"/>
        </w:rPr>
        <w:t xml:space="preserve">quince </w:t>
      </w:r>
      <w:r w:rsidR="007456CB" w:rsidRPr="00E257BE">
        <w:rPr>
          <w:rFonts w:ascii="Arial" w:eastAsiaTheme="minorEastAsia" w:hAnsi="Arial" w:cs="Arial"/>
          <w:color w:val="auto"/>
          <w:sz w:val="24"/>
          <w:szCs w:val="24"/>
        </w:rPr>
        <w:t>cargos que integran el Ayuntamiento del municipio que se analiza</w:t>
      </w:r>
      <w:r w:rsidR="0001136C">
        <w:rPr>
          <w:rFonts w:ascii="Arial" w:eastAsiaTheme="minorEastAsia" w:hAnsi="Arial" w:cs="Arial"/>
          <w:color w:val="auto"/>
          <w:sz w:val="24"/>
          <w:szCs w:val="24"/>
        </w:rPr>
        <w:t>, quedando de la siguiente manera:</w:t>
      </w:r>
    </w:p>
    <w:tbl>
      <w:tblPr>
        <w:tblStyle w:val="TableGrid0"/>
        <w:tblW w:w="8549" w:type="dxa"/>
        <w:jc w:val="right"/>
        <w:tblLook w:val="04A0" w:firstRow="1" w:lastRow="0" w:firstColumn="1" w:lastColumn="0" w:noHBand="0" w:noVBand="1"/>
      </w:tblPr>
      <w:tblGrid>
        <w:gridCol w:w="673"/>
        <w:gridCol w:w="1952"/>
        <w:gridCol w:w="2770"/>
        <w:gridCol w:w="3154"/>
      </w:tblGrid>
      <w:tr w:rsidR="0001136C" w:rsidRPr="00E45050" w14:paraId="04E0249E" w14:textId="77777777" w:rsidTr="00AF6E9E">
        <w:trPr>
          <w:trHeight w:val="552"/>
          <w:tblHeader/>
          <w:jc w:val="right"/>
        </w:trPr>
        <w:tc>
          <w:tcPr>
            <w:tcW w:w="8549" w:type="dxa"/>
            <w:gridSpan w:val="4"/>
            <w:shd w:val="clear" w:color="auto" w:fill="BFBFBF" w:themeFill="background1" w:themeFillShade="BF"/>
            <w:vAlign w:val="center"/>
          </w:tcPr>
          <w:p w14:paraId="53D09B3C" w14:textId="4BD35242" w:rsidR="0001136C" w:rsidRPr="00E45050" w:rsidRDefault="0001136C" w:rsidP="00AF6E9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PERSONAS ELECTAS EN LAS CONCEJALIAS</w:t>
            </w:r>
            <w:r w:rsidR="00453833">
              <w:rPr>
                <w:rFonts w:ascii="Arial" w:hAnsi="Arial" w:cs="Arial"/>
                <w:b/>
                <w:bCs/>
                <w:sz w:val="20"/>
                <w:szCs w:val="20"/>
              </w:rPr>
              <w:t xml:space="preserve"> EN 2019</w:t>
            </w:r>
          </w:p>
        </w:tc>
      </w:tr>
      <w:tr w:rsidR="0001136C" w:rsidRPr="00E45050" w14:paraId="00405F70" w14:textId="77777777" w:rsidTr="00AF6E9E">
        <w:trPr>
          <w:trHeight w:val="305"/>
          <w:tblHeader/>
          <w:jc w:val="right"/>
        </w:trPr>
        <w:tc>
          <w:tcPr>
            <w:tcW w:w="673" w:type="dxa"/>
            <w:shd w:val="clear" w:color="auto" w:fill="BFBFBF" w:themeFill="background1" w:themeFillShade="BF"/>
          </w:tcPr>
          <w:p w14:paraId="25E97061" w14:textId="77777777" w:rsidR="0001136C" w:rsidRPr="00E45050" w:rsidRDefault="0001136C" w:rsidP="00AF6E9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07890ECF" w14:textId="77777777" w:rsidR="0001136C" w:rsidRPr="00E45050" w:rsidRDefault="0001136C" w:rsidP="00AF6E9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3009DF4F" w14:textId="77777777" w:rsidR="0001136C" w:rsidRPr="00E45050" w:rsidRDefault="0001136C" w:rsidP="00AF6E9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05C8B7D0" w14:textId="77777777" w:rsidR="0001136C" w:rsidRPr="00E45050" w:rsidRDefault="0001136C" w:rsidP="00AF6E9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01136C" w:rsidRPr="00E45050" w14:paraId="296CE489" w14:textId="77777777" w:rsidTr="00AF6E9E">
        <w:trPr>
          <w:trHeight w:val="293"/>
          <w:jc w:val="right"/>
        </w:trPr>
        <w:tc>
          <w:tcPr>
            <w:tcW w:w="673" w:type="dxa"/>
            <w:vAlign w:val="center"/>
          </w:tcPr>
          <w:p w14:paraId="4099F9FE" w14:textId="77777777" w:rsidR="0001136C" w:rsidRPr="00E45050" w:rsidRDefault="0001136C" w:rsidP="00AF6E9E">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6E1868DA" w14:textId="00D72FB5" w:rsidR="0001136C" w:rsidRPr="00E45050" w:rsidRDefault="0001136C" w:rsidP="00AF6E9E">
            <w:pPr>
              <w:widowControl w:val="0"/>
              <w:spacing w:after="0" w:line="276" w:lineRule="auto"/>
              <w:ind w:left="0" w:firstLine="0"/>
              <w:jc w:val="left"/>
              <w:rPr>
                <w:rFonts w:ascii="Arial" w:hAnsi="Arial" w:cs="Arial"/>
                <w:sz w:val="20"/>
                <w:szCs w:val="20"/>
              </w:rPr>
            </w:pPr>
            <w:r>
              <w:rPr>
                <w:rFonts w:ascii="Arial" w:hAnsi="Arial" w:cs="Arial"/>
                <w:sz w:val="20"/>
                <w:szCs w:val="20"/>
              </w:rPr>
              <w:t>PRIMER CONCECAJAL</w:t>
            </w:r>
          </w:p>
        </w:tc>
        <w:tc>
          <w:tcPr>
            <w:tcW w:w="2770" w:type="dxa"/>
            <w:vAlign w:val="center"/>
          </w:tcPr>
          <w:p w14:paraId="397B6AC8" w14:textId="39245EB4" w:rsidR="0001136C" w:rsidRPr="00E45050" w:rsidRDefault="0001136C" w:rsidP="0001136C">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vAlign w:val="center"/>
          </w:tcPr>
          <w:p w14:paraId="4EBC5099" w14:textId="7505E3AF" w:rsidR="0001136C" w:rsidRPr="00E45050" w:rsidRDefault="0001136C" w:rsidP="0001136C">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1136C" w:rsidRPr="00E45050" w14:paraId="7AA5507C" w14:textId="77777777" w:rsidTr="00AF6E9E">
        <w:trPr>
          <w:trHeight w:val="278"/>
          <w:jc w:val="right"/>
        </w:trPr>
        <w:tc>
          <w:tcPr>
            <w:tcW w:w="673" w:type="dxa"/>
            <w:vAlign w:val="center"/>
          </w:tcPr>
          <w:p w14:paraId="51882546" w14:textId="77777777" w:rsidR="0001136C" w:rsidRPr="00E45050" w:rsidRDefault="0001136C" w:rsidP="00AF6E9E">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6F0ACF89" w14:textId="2E7B1036" w:rsidR="0001136C" w:rsidRPr="00E45050" w:rsidRDefault="0001136C" w:rsidP="00AF6E9E">
            <w:pPr>
              <w:widowControl w:val="0"/>
              <w:spacing w:after="0" w:line="276" w:lineRule="auto"/>
              <w:ind w:left="0" w:firstLine="0"/>
              <w:jc w:val="left"/>
              <w:rPr>
                <w:rFonts w:ascii="Arial" w:hAnsi="Arial" w:cs="Arial"/>
                <w:sz w:val="20"/>
                <w:szCs w:val="20"/>
              </w:rPr>
            </w:pPr>
            <w:r>
              <w:rPr>
                <w:rFonts w:ascii="Arial" w:hAnsi="Arial" w:cs="Arial"/>
                <w:sz w:val="20"/>
                <w:szCs w:val="20"/>
              </w:rPr>
              <w:t>SEGUNDO CONCEJAL</w:t>
            </w:r>
          </w:p>
        </w:tc>
        <w:tc>
          <w:tcPr>
            <w:tcW w:w="2770" w:type="dxa"/>
            <w:vAlign w:val="center"/>
          </w:tcPr>
          <w:p w14:paraId="0CC8A432" w14:textId="3E5E17FB" w:rsidR="0001136C" w:rsidRPr="00E45050" w:rsidRDefault="0001136C" w:rsidP="0001136C">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vAlign w:val="center"/>
          </w:tcPr>
          <w:p w14:paraId="084FDB86" w14:textId="4C36CACC" w:rsidR="0001136C" w:rsidRPr="00E45050" w:rsidRDefault="0001136C" w:rsidP="0001136C">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1136C" w:rsidRPr="00E45050" w14:paraId="115E12A5" w14:textId="77777777" w:rsidTr="00AF6E9E">
        <w:trPr>
          <w:trHeight w:val="305"/>
          <w:jc w:val="right"/>
        </w:trPr>
        <w:tc>
          <w:tcPr>
            <w:tcW w:w="673" w:type="dxa"/>
            <w:vAlign w:val="center"/>
          </w:tcPr>
          <w:p w14:paraId="330D96B7" w14:textId="77777777" w:rsidR="0001136C" w:rsidRPr="00E45050" w:rsidRDefault="0001136C" w:rsidP="00AF6E9E">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2B5BB316" w14:textId="408AA3B1" w:rsidR="0001136C" w:rsidRPr="00E45050" w:rsidRDefault="0001136C" w:rsidP="00AF6E9E">
            <w:pPr>
              <w:widowControl w:val="0"/>
              <w:spacing w:after="0" w:line="276" w:lineRule="auto"/>
              <w:ind w:left="0" w:right="0" w:firstLine="0"/>
              <w:jc w:val="left"/>
              <w:rPr>
                <w:rFonts w:ascii="Arial" w:hAnsi="Arial" w:cs="Arial"/>
                <w:sz w:val="20"/>
                <w:szCs w:val="20"/>
              </w:rPr>
            </w:pPr>
            <w:r>
              <w:rPr>
                <w:rFonts w:ascii="Arial" w:hAnsi="Arial" w:cs="Arial"/>
                <w:sz w:val="20"/>
                <w:szCs w:val="20"/>
              </w:rPr>
              <w:t>TERCER CONCEJAL</w:t>
            </w:r>
          </w:p>
        </w:tc>
        <w:tc>
          <w:tcPr>
            <w:tcW w:w="2770" w:type="dxa"/>
            <w:vAlign w:val="center"/>
          </w:tcPr>
          <w:p w14:paraId="77F22D34" w14:textId="6EBE4473" w:rsidR="0001136C" w:rsidRPr="000817BD" w:rsidRDefault="0001136C" w:rsidP="0001136C">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w:t>
            </w:r>
          </w:p>
        </w:tc>
        <w:tc>
          <w:tcPr>
            <w:tcW w:w="3154" w:type="dxa"/>
            <w:vAlign w:val="center"/>
          </w:tcPr>
          <w:p w14:paraId="20BD1868" w14:textId="00BC2FDC" w:rsidR="0001136C" w:rsidRPr="00E45050" w:rsidRDefault="0001136C" w:rsidP="0001136C">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1136C" w:rsidRPr="00E45050" w14:paraId="33D83967" w14:textId="77777777" w:rsidTr="00AF6E9E">
        <w:trPr>
          <w:trHeight w:val="293"/>
          <w:jc w:val="right"/>
        </w:trPr>
        <w:tc>
          <w:tcPr>
            <w:tcW w:w="673" w:type="dxa"/>
            <w:vAlign w:val="center"/>
          </w:tcPr>
          <w:p w14:paraId="60FDF4A5" w14:textId="77777777" w:rsidR="0001136C" w:rsidRPr="00E45050" w:rsidRDefault="0001136C" w:rsidP="00AF6E9E">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099F3A55" w14:textId="0639869E" w:rsidR="0001136C" w:rsidRPr="00E45050" w:rsidRDefault="0001136C" w:rsidP="00AF6E9E">
            <w:pPr>
              <w:widowControl w:val="0"/>
              <w:spacing w:after="0" w:line="276" w:lineRule="auto"/>
              <w:ind w:left="0" w:right="0" w:firstLine="0"/>
              <w:jc w:val="left"/>
              <w:rPr>
                <w:rFonts w:ascii="Arial" w:hAnsi="Arial" w:cs="Arial"/>
                <w:sz w:val="20"/>
                <w:szCs w:val="20"/>
              </w:rPr>
            </w:pPr>
            <w:r>
              <w:rPr>
                <w:rFonts w:ascii="Arial" w:hAnsi="Arial" w:cs="Arial"/>
                <w:sz w:val="20"/>
                <w:szCs w:val="20"/>
              </w:rPr>
              <w:t>CUARTO CONCEJAL</w:t>
            </w:r>
          </w:p>
        </w:tc>
        <w:tc>
          <w:tcPr>
            <w:tcW w:w="2770" w:type="dxa"/>
            <w:vAlign w:val="center"/>
          </w:tcPr>
          <w:p w14:paraId="3C8D80EE" w14:textId="015B6910" w:rsidR="0001136C" w:rsidRPr="000817BD" w:rsidRDefault="0001136C" w:rsidP="0001136C">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w:t>
            </w:r>
          </w:p>
        </w:tc>
        <w:tc>
          <w:tcPr>
            <w:tcW w:w="3154" w:type="dxa"/>
            <w:vAlign w:val="center"/>
          </w:tcPr>
          <w:p w14:paraId="1B981131" w14:textId="3DC709A5" w:rsidR="0001136C" w:rsidRPr="00E45050" w:rsidRDefault="0001136C" w:rsidP="0001136C">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1136C" w:rsidRPr="00E45050" w14:paraId="2B1C3556" w14:textId="77777777" w:rsidTr="00AF6E9E">
        <w:trPr>
          <w:trHeight w:val="263"/>
          <w:jc w:val="right"/>
        </w:trPr>
        <w:tc>
          <w:tcPr>
            <w:tcW w:w="673" w:type="dxa"/>
            <w:vAlign w:val="center"/>
          </w:tcPr>
          <w:p w14:paraId="091EEB87" w14:textId="77777777" w:rsidR="0001136C" w:rsidRPr="00E45050" w:rsidRDefault="0001136C" w:rsidP="00AF6E9E">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023E5BFC" w14:textId="3F4B1DC7" w:rsidR="0001136C" w:rsidRPr="00E45050" w:rsidRDefault="0001136C" w:rsidP="00AF6E9E">
            <w:pPr>
              <w:widowControl w:val="0"/>
              <w:spacing w:after="0" w:line="276" w:lineRule="auto"/>
              <w:ind w:left="0" w:right="0" w:firstLine="0"/>
              <w:jc w:val="left"/>
              <w:rPr>
                <w:rFonts w:ascii="Arial" w:hAnsi="Arial" w:cs="Arial"/>
                <w:sz w:val="20"/>
                <w:szCs w:val="20"/>
              </w:rPr>
            </w:pPr>
            <w:r>
              <w:rPr>
                <w:rFonts w:ascii="Arial" w:hAnsi="Arial" w:cs="Arial"/>
                <w:sz w:val="20"/>
                <w:szCs w:val="20"/>
              </w:rPr>
              <w:t>QUINTA CONCEJAL</w:t>
            </w:r>
          </w:p>
        </w:tc>
        <w:tc>
          <w:tcPr>
            <w:tcW w:w="2770" w:type="dxa"/>
            <w:vAlign w:val="center"/>
          </w:tcPr>
          <w:p w14:paraId="2D5B8008" w14:textId="610C3A97" w:rsidR="0001136C" w:rsidRPr="000817BD" w:rsidRDefault="0001136C" w:rsidP="00AF6E9E">
            <w:pPr>
              <w:widowControl w:val="0"/>
              <w:spacing w:after="0" w:line="276" w:lineRule="auto"/>
              <w:ind w:left="0" w:right="0" w:firstLine="0"/>
              <w:jc w:val="left"/>
              <w:rPr>
                <w:rFonts w:ascii="Arial" w:hAnsi="Arial" w:cs="Arial"/>
                <w:color w:val="000000" w:themeColor="text1"/>
                <w:sz w:val="20"/>
                <w:szCs w:val="20"/>
              </w:rPr>
            </w:pPr>
            <w:r>
              <w:t>ALBINA TEREZA DE JESÚS RAMÍREZ OLIVERA</w:t>
            </w:r>
          </w:p>
        </w:tc>
        <w:tc>
          <w:tcPr>
            <w:tcW w:w="3154" w:type="dxa"/>
            <w:vAlign w:val="center"/>
          </w:tcPr>
          <w:p w14:paraId="2A4B7034" w14:textId="3C55A608" w:rsidR="0001136C" w:rsidRPr="00E45050" w:rsidRDefault="0001136C" w:rsidP="00AF6E9E">
            <w:pPr>
              <w:widowControl w:val="0"/>
              <w:spacing w:after="0" w:line="276" w:lineRule="auto"/>
              <w:ind w:left="0" w:right="0" w:firstLine="0"/>
              <w:jc w:val="left"/>
              <w:rPr>
                <w:rFonts w:ascii="Arial" w:hAnsi="Arial" w:cs="Arial"/>
                <w:sz w:val="20"/>
                <w:szCs w:val="20"/>
              </w:rPr>
            </w:pPr>
            <w:r>
              <w:t>LEONOR MARTÍNEZ GALINDO</w:t>
            </w:r>
          </w:p>
        </w:tc>
      </w:tr>
      <w:tr w:rsidR="0001136C" w:rsidRPr="00E45050" w14:paraId="0419EBFC" w14:textId="77777777" w:rsidTr="00AF6E9E">
        <w:trPr>
          <w:trHeight w:val="263"/>
          <w:jc w:val="right"/>
        </w:trPr>
        <w:tc>
          <w:tcPr>
            <w:tcW w:w="673" w:type="dxa"/>
            <w:vAlign w:val="center"/>
          </w:tcPr>
          <w:p w14:paraId="7436F1CA" w14:textId="77777777" w:rsidR="0001136C" w:rsidRPr="00E45050" w:rsidRDefault="0001136C" w:rsidP="00AF6E9E">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7AE6D282" w14:textId="214988C2" w:rsidR="0001136C" w:rsidRPr="00E45050" w:rsidRDefault="0001136C" w:rsidP="00AF6E9E">
            <w:pPr>
              <w:widowControl w:val="0"/>
              <w:spacing w:after="0" w:line="276" w:lineRule="auto"/>
              <w:ind w:left="0" w:right="0" w:firstLine="0"/>
              <w:jc w:val="left"/>
              <w:rPr>
                <w:rFonts w:ascii="Arial" w:hAnsi="Arial" w:cs="Arial"/>
                <w:sz w:val="20"/>
                <w:szCs w:val="20"/>
              </w:rPr>
            </w:pPr>
            <w:r>
              <w:rPr>
                <w:rFonts w:ascii="Arial" w:hAnsi="Arial" w:cs="Arial"/>
                <w:sz w:val="20"/>
                <w:szCs w:val="20"/>
              </w:rPr>
              <w:t>SEXTA CONCEJAL</w:t>
            </w:r>
          </w:p>
        </w:tc>
        <w:tc>
          <w:tcPr>
            <w:tcW w:w="2770" w:type="dxa"/>
            <w:vAlign w:val="center"/>
          </w:tcPr>
          <w:p w14:paraId="0426B672" w14:textId="7A8E3AE8" w:rsidR="0001136C" w:rsidRPr="000817BD" w:rsidRDefault="0001136C" w:rsidP="00AF6E9E">
            <w:pPr>
              <w:widowControl w:val="0"/>
              <w:spacing w:after="0" w:line="276" w:lineRule="auto"/>
              <w:ind w:left="0" w:right="0" w:firstLine="0"/>
              <w:jc w:val="left"/>
              <w:rPr>
                <w:rFonts w:ascii="Arial" w:hAnsi="Arial" w:cs="Arial"/>
                <w:color w:val="000000" w:themeColor="text1"/>
                <w:sz w:val="20"/>
                <w:szCs w:val="20"/>
              </w:rPr>
            </w:pPr>
            <w:r>
              <w:t>YASMÍN CORTES MIGUEL</w:t>
            </w:r>
          </w:p>
        </w:tc>
        <w:tc>
          <w:tcPr>
            <w:tcW w:w="3154" w:type="dxa"/>
            <w:vAlign w:val="center"/>
          </w:tcPr>
          <w:p w14:paraId="5C31F892" w14:textId="1453F61C" w:rsidR="0001136C" w:rsidRPr="00E45050" w:rsidRDefault="0001136C" w:rsidP="00AF6E9E">
            <w:pPr>
              <w:widowControl w:val="0"/>
              <w:spacing w:after="0" w:line="276" w:lineRule="auto"/>
              <w:ind w:left="0" w:right="0" w:firstLine="0"/>
              <w:jc w:val="left"/>
              <w:rPr>
                <w:rFonts w:ascii="Arial" w:hAnsi="Arial" w:cs="Arial"/>
                <w:sz w:val="20"/>
                <w:szCs w:val="20"/>
              </w:rPr>
            </w:pPr>
            <w:r>
              <w:t>MARÍA DEL ROSARIO GREGORIO RAMÍREZ</w:t>
            </w:r>
          </w:p>
        </w:tc>
      </w:tr>
      <w:tr w:rsidR="0001136C" w:rsidRPr="00E45050" w14:paraId="53E0F8F6" w14:textId="77777777" w:rsidTr="00AF6E9E">
        <w:trPr>
          <w:trHeight w:val="263"/>
          <w:jc w:val="right"/>
        </w:trPr>
        <w:tc>
          <w:tcPr>
            <w:tcW w:w="673" w:type="dxa"/>
            <w:vAlign w:val="center"/>
          </w:tcPr>
          <w:p w14:paraId="717EC815" w14:textId="77777777" w:rsidR="0001136C" w:rsidRDefault="0001136C" w:rsidP="00AF6E9E">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2" w:type="dxa"/>
          </w:tcPr>
          <w:p w14:paraId="27CECDE8" w14:textId="0846519E" w:rsidR="0001136C" w:rsidRDefault="0001136C" w:rsidP="00AF6E9E">
            <w:pPr>
              <w:widowControl w:val="0"/>
              <w:spacing w:after="0" w:line="276" w:lineRule="auto"/>
              <w:ind w:left="0" w:right="0" w:firstLine="0"/>
              <w:jc w:val="left"/>
              <w:rPr>
                <w:rFonts w:ascii="Arial" w:hAnsi="Arial" w:cs="Arial"/>
                <w:sz w:val="20"/>
                <w:szCs w:val="20"/>
              </w:rPr>
            </w:pPr>
            <w:r>
              <w:rPr>
                <w:rFonts w:ascii="Arial" w:hAnsi="Arial" w:cs="Arial"/>
                <w:sz w:val="20"/>
                <w:szCs w:val="20"/>
              </w:rPr>
              <w:t>SÉPTIMO CONCEJAL</w:t>
            </w:r>
          </w:p>
        </w:tc>
        <w:tc>
          <w:tcPr>
            <w:tcW w:w="2770" w:type="dxa"/>
            <w:vAlign w:val="center"/>
          </w:tcPr>
          <w:p w14:paraId="43BE15EC" w14:textId="5AC744A8" w:rsidR="0001136C" w:rsidRPr="00E45050" w:rsidRDefault="0001136C" w:rsidP="0001136C">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6E5BD400" w14:textId="59D7F080" w:rsidR="0001136C" w:rsidRPr="00E45050" w:rsidRDefault="0001136C" w:rsidP="0001136C">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1136C" w:rsidRPr="00E45050" w14:paraId="6DD0AC8C" w14:textId="77777777" w:rsidTr="00AF6E9E">
        <w:trPr>
          <w:trHeight w:val="263"/>
          <w:jc w:val="right"/>
        </w:trPr>
        <w:tc>
          <w:tcPr>
            <w:tcW w:w="673" w:type="dxa"/>
            <w:vAlign w:val="center"/>
          </w:tcPr>
          <w:p w14:paraId="78BBE408" w14:textId="77777777" w:rsidR="0001136C" w:rsidRDefault="0001136C" w:rsidP="00AF6E9E">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tcPr>
          <w:p w14:paraId="5B2811F9" w14:textId="62BD6673" w:rsidR="0001136C" w:rsidRDefault="0001136C" w:rsidP="00AF6E9E">
            <w:pPr>
              <w:widowControl w:val="0"/>
              <w:spacing w:after="0" w:line="276" w:lineRule="auto"/>
              <w:ind w:left="0" w:right="0" w:firstLine="0"/>
              <w:jc w:val="left"/>
              <w:rPr>
                <w:rFonts w:ascii="Arial" w:hAnsi="Arial" w:cs="Arial"/>
                <w:sz w:val="20"/>
                <w:szCs w:val="20"/>
              </w:rPr>
            </w:pPr>
            <w:r>
              <w:rPr>
                <w:rFonts w:ascii="Arial" w:hAnsi="Arial" w:cs="Arial"/>
                <w:sz w:val="20"/>
                <w:szCs w:val="20"/>
              </w:rPr>
              <w:t>OCTAVO CONCEJAL</w:t>
            </w:r>
          </w:p>
        </w:tc>
        <w:tc>
          <w:tcPr>
            <w:tcW w:w="2770" w:type="dxa"/>
            <w:vAlign w:val="center"/>
          </w:tcPr>
          <w:p w14:paraId="2B465C18" w14:textId="518911AB" w:rsidR="0001136C" w:rsidRPr="00E45050" w:rsidRDefault="0001136C" w:rsidP="0001136C">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4547C801" w14:textId="21CCBF7D" w:rsidR="0001136C" w:rsidRPr="00E45050" w:rsidRDefault="0001136C" w:rsidP="0001136C">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bl>
    <w:p w14:paraId="4D807335" w14:textId="77777777" w:rsidR="0001136C" w:rsidRDefault="0001136C" w:rsidP="00602C44">
      <w:pPr>
        <w:spacing w:before="120" w:after="120" w:line="276" w:lineRule="auto"/>
        <w:rPr>
          <w:rFonts w:ascii="Arial" w:hAnsi="Arial" w:cs="Arial"/>
          <w:color w:val="auto"/>
          <w:sz w:val="24"/>
          <w:szCs w:val="24"/>
        </w:rPr>
      </w:pPr>
    </w:p>
    <w:p w14:paraId="7C1F0F44" w14:textId="0F1CCCAE" w:rsidR="00DB6CAE" w:rsidRPr="00B84DF7" w:rsidRDefault="00602C44" w:rsidP="00DB6CAE">
      <w:pPr>
        <w:spacing w:before="120" w:after="120" w:line="276" w:lineRule="auto"/>
        <w:rPr>
          <w:rFonts w:ascii="Arial" w:hAnsi="Arial" w:cs="Arial"/>
          <w:color w:val="auto"/>
          <w:sz w:val="20"/>
          <w:szCs w:val="20"/>
        </w:rPr>
      </w:pPr>
      <w:r w:rsidRPr="00B84DF7">
        <w:rPr>
          <w:rFonts w:ascii="Arial" w:hAnsi="Arial" w:cs="Arial"/>
          <w:color w:val="auto"/>
          <w:sz w:val="24"/>
          <w:szCs w:val="24"/>
        </w:rPr>
        <w:t xml:space="preserve">De los resultados de la Asamblea que se califica, comparado con la elección ordinaria del año 2019, se puede apreciar que existió aumento en el número de mujeres </w:t>
      </w:r>
      <w:r w:rsidRPr="00B84DF7">
        <w:rPr>
          <w:rFonts w:ascii="Arial" w:eastAsiaTheme="minorEastAsia" w:hAnsi="Arial" w:cs="Arial"/>
          <w:color w:val="auto"/>
          <w:sz w:val="24"/>
          <w:szCs w:val="24"/>
        </w:rPr>
        <w:t>que integrarán el próximo Ayuntamiento como Regidoras,</w:t>
      </w:r>
      <w:r w:rsidR="00DB6CAE" w:rsidRPr="00B84DF7" w:rsidDel="00DB6CAE">
        <w:rPr>
          <w:rFonts w:ascii="Arial" w:eastAsiaTheme="minorEastAsia" w:hAnsi="Arial" w:cs="Arial"/>
          <w:color w:val="auto"/>
          <w:sz w:val="24"/>
          <w:szCs w:val="24"/>
        </w:rPr>
        <w:t xml:space="preserve"> </w:t>
      </w:r>
      <w:r w:rsidR="00DB6CAE" w:rsidRPr="00AB4CA3">
        <w:rPr>
          <w:rFonts w:ascii="Arial" w:hAnsi="Arial" w:cs="Arial"/>
          <w:color w:val="000000" w:themeColor="text1"/>
          <w:sz w:val="24"/>
          <w:szCs w:val="24"/>
        </w:rPr>
        <w:t xml:space="preserve">es decir, existe progresividad </w:t>
      </w:r>
      <w:r w:rsidR="00DB6CAE">
        <w:rPr>
          <w:rFonts w:ascii="Arial" w:hAnsi="Arial" w:cs="Arial"/>
          <w:color w:val="000000" w:themeColor="text1"/>
          <w:sz w:val="24"/>
          <w:szCs w:val="24"/>
        </w:rPr>
        <w:t xml:space="preserve">en la integración del </w:t>
      </w:r>
      <w:r w:rsidR="00DB6CAE" w:rsidRPr="00F25437">
        <w:rPr>
          <w:rFonts w:ascii="Arial" w:hAnsi="Arial" w:cs="Arial"/>
          <w:sz w:val="24"/>
          <w:szCs w:val="24"/>
        </w:rPr>
        <w:t>próximo Ayuntamiento,</w:t>
      </w:r>
      <w:r w:rsidR="00DB6CAE" w:rsidRPr="00AE3C45">
        <w:rPr>
          <w:rFonts w:ascii="Arial" w:hAnsi="Arial" w:cs="Arial"/>
          <w:sz w:val="24"/>
          <w:szCs w:val="24"/>
        </w:rPr>
        <w:t xml:space="preserve">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3E3E48" w14:paraId="456556D4" w14:textId="77777777" w:rsidTr="00CE1AFD">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30" w:name="_Hlk103427231"/>
          </w:p>
        </w:tc>
        <w:tc>
          <w:tcPr>
            <w:tcW w:w="2268" w:type="dxa"/>
            <w:shd w:val="clear" w:color="auto" w:fill="D9D9D9" w:themeFill="background1" w:themeFillShade="D9"/>
            <w:vAlign w:val="center"/>
          </w:tcPr>
          <w:p w14:paraId="450A546C" w14:textId="0FFFE55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w:t>
            </w:r>
            <w:r w:rsidR="006A01AB">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2022</w:t>
            </w:r>
          </w:p>
        </w:tc>
      </w:tr>
      <w:tr w:rsidR="007456CB" w:rsidRPr="003E3E48" w14:paraId="348B5E2A" w14:textId="77777777" w:rsidTr="00CE1AFD">
        <w:trPr>
          <w:trHeight w:val="269"/>
          <w:jc w:val="center"/>
        </w:trPr>
        <w:tc>
          <w:tcPr>
            <w:tcW w:w="3686" w:type="dxa"/>
            <w:shd w:val="clear" w:color="auto" w:fill="D9D9D9" w:themeFill="background1" w:themeFillShade="D9"/>
          </w:tcPr>
          <w:p w14:paraId="5BC0CEE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2268" w:type="dxa"/>
            <w:vAlign w:val="center"/>
          </w:tcPr>
          <w:p w14:paraId="0ECEE74A" w14:textId="375F9442" w:rsidR="007456CB" w:rsidRPr="003E3E48" w:rsidRDefault="00127D63"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2,214</w:t>
            </w:r>
          </w:p>
        </w:tc>
        <w:tc>
          <w:tcPr>
            <w:tcW w:w="2268" w:type="dxa"/>
            <w:vAlign w:val="center"/>
          </w:tcPr>
          <w:p w14:paraId="328BB429" w14:textId="6C2B2F01" w:rsidR="007456CB" w:rsidRPr="003E3E48" w:rsidRDefault="002B4ECF"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r w:rsidR="000817BD">
              <w:rPr>
                <w:rFonts w:ascii="Arial" w:hAnsi="Arial" w:cs="Arial"/>
                <w:color w:val="auto"/>
                <w:sz w:val="20"/>
                <w:szCs w:val="20"/>
              </w:rPr>
              <w:t>,</w:t>
            </w:r>
            <w:r>
              <w:rPr>
                <w:rFonts w:ascii="Arial" w:hAnsi="Arial" w:cs="Arial"/>
                <w:color w:val="auto"/>
                <w:sz w:val="20"/>
                <w:szCs w:val="20"/>
              </w:rPr>
              <w:t>965</w:t>
            </w:r>
          </w:p>
        </w:tc>
      </w:tr>
      <w:tr w:rsidR="007456CB" w:rsidRPr="003E3E48" w14:paraId="5C063CAC" w14:textId="77777777" w:rsidTr="00CE1AFD">
        <w:trPr>
          <w:trHeight w:val="273"/>
          <w:jc w:val="center"/>
        </w:trPr>
        <w:tc>
          <w:tcPr>
            <w:tcW w:w="3686" w:type="dxa"/>
            <w:shd w:val="clear" w:color="auto" w:fill="D9D9D9" w:themeFill="background1" w:themeFillShade="D9"/>
          </w:tcPr>
          <w:p w14:paraId="61A83FD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2268" w:type="dxa"/>
            <w:vAlign w:val="center"/>
          </w:tcPr>
          <w:p w14:paraId="0EA6A328" w14:textId="140E1ABB" w:rsidR="007456CB" w:rsidRPr="003E3E48" w:rsidRDefault="00127D63"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w:t>
            </w:r>
          </w:p>
        </w:tc>
        <w:tc>
          <w:tcPr>
            <w:tcW w:w="2268" w:type="dxa"/>
            <w:vAlign w:val="center"/>
          </w:tcPr>
          <w:p w14:paraId="29CDECE8" w14:textId="18722005" w:rsidR="007456CB" w:rsidRPr="003E3E48" w:rsidRDefault="002B4ECF"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893</w:t>
            </w:r>
          </w:p>
        </w:tc>
      </w:tr>
      <w:tr w:rsidR="007456CB" w:rsidRPr="003E3E48" w14:paraId="5E3BBAFD" w14:textId="77777777" w:rsidTr="00CE1AFD">
        <w:trPr>
          <w:trHeight w:val="277"/>
          <w:jc w:val="center"/>
        </w:trPr>
        <w:tc>
          <w:tcPr>
            <w:tcW w:w="3686" w:type="dxa"/>
            <w:shd w:val="clear" w:color="auto" w:fill="D9D9D9" w:themeFill="background1" w:themeFillShade="D9"/>
          </w:tcPr>
          <w:p w14:paraId="76527BC1"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2268" w:type="dxa"/>
            <w:vAlign w:val="center"/>
          </w:tcPr>
          <w:p w14:paraId="5562A32F" w14:textId="6026038B" w:rsidR="007456CB" w:rsidRPr="003E3E48" w:rsidRDefault="00E257BE"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15</w:t>
            </w:r>
          </w:p>
        </w:tc>
        <w:tc>
          <w:tcPr>
            <w:tcW w:w="2268" w:type="dxa"/>
            <w:vAlign w:val="center"/>
          </w:tcPr>
          <w:p w14:paraId="441B1685" w14:textId="3A560F74" w:rsidR="007456CB" w:rsidRPr="003E3E48" w:rsidRDefault="002B4ECF"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r w:rsidR="001432AA">
              <w:rPr>
                <w:rFonts w:ascii="Arial" w:hAnsi="Arial" w:cs="Arial"/>
                <w:color w:val="auto"/>
                <w:sz w:val="20"/>
                <w:szCs w:val="20"/>
              </w:rPr>
              <w:t>5</w:t>
            </w:r>
          </w:p>
        </w:tc>
      </w:tr>
      <w:tr w:rsidR="007456CB" w:rsidRPr="003E3E48" w14:paraId="593DD35F" w14:textId="77777777" w:rsidTr="00CE1AFD">
        <w:trPr>
          <w:trHeight w:val="281"/>
          <w:jc w:val="center"/>
        </w:trPr>
        <w:tc>
          <w:tcPr>
            <w:tcW w:w="3686" w:type="dxa"/>
            <w:shd w:val="clear" w:color="auto" w:fill="D9D9D9" w:themeFill="background1" w:themeFillShade="D9"/>
          </w:tcPr>
          <w:p w14:paraId="34817179"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2268" w:type="dxa"/>
            <w:vAlign w:val="center"/>
          </w:tcPr>
          <w:p w14:paraId="64EB0892" w14:textId="01E0A480" w:rsidR="007456CB" w:rsidRPr="003E3E48" w:rsidRDefault="00E257BE"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4</w:t>
            </w:r>
          </w:p>
        </w:tc>
        <w:tc>
          <w:tcPr>
            <w:tcW w:w="2268" w:type="dxa"/>
            <w:vAlign w:val="center"/>
          </w:tcPr>
          <w:p w14:paraId="27B4AC2C" w14:textId="116E9AA8" w:rsidR="007456CB" w:rsidRPr="00602C44" w:rsidRDefault="00127D63"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8</w:t>
            </w:r>
          </w:p>
        </w:tc>
      </w:tr>
      <w:bookmarkEnd w:id="30"/>
    </w:tbl>
    <w:p w14:paraId="7B421ABD" w14:textId="77777777" w:rsidR="00CE1AFD" w:rsidRDefault="00CE1AFD" w:rsidP="00602C44">
      <w:pPr>
        <w:spacing w:line="276" w:lineRule="auto"/>
        <w:rPr>
          <w:rFonts w:ascii="Arial" w:hAnsi="Arial" w:cs="Arial"/>
          <w:color w:val="C00000"/>
          <w:sz w:val="24"/>
          <w:szCs w:val="24"/>
        </w:rPr>
      </w:pPr>
    </w:p>
    <w:p w14:paraId="13D3B20A" w14:textId="51058C20" w:rsidR="002120A5" w:rsidRDefault="002120A5" w:rsidP="002120A5">
      <w:pPr>
        <w:spacing w:line="276" w:lineRule="auto"/>
        <w:rPr>
          <w:rFonts w:ascii="Arial" w:hAnsi="Arial" w:cs="Arial"/>
          <w:b/>
          <w:bCs/>
          <w:color w:val="000000" w:themeColor="text1"/>
          <w:sz w:val="24"/>
          <w:szCs w:val="24"/>
        </w:rPr>
      </w:pPr>
      <w:r w:rsidRPr="00AB4CA3">
        <w:rPr>
          <w:rFonts w:ascii="Arial" w:hAnsi="Arial" w:cs="Arial"/>
          <w:color w:val="000000" w:themeColor="text1"/>
          <w:sz w:val="24"/>
          <w:szCs w:val="24"/>
        </w:rPr>
        <w:t xml:space="preserve">De lo anterior, </w:t>
      </w:r>
      <w:bookmarkStart w:id="31" w:name="_Hlk125375864"/>
      <w:r w:rsidR="00C47FF1" w:rsidRPr="00F72E98">
        <w:rPr>
          <w:rFonts w:ascii="Arial" w:hAnsi="Arial" w:cs="Arial"/>
          <w:color w:val="000000" w:themeColor="text1"/>
          <w:sz w:val="24"/>
          <w:szCs w:val="24"/>
        </w:rPr>
        <w:t>est</w:t>
      </w:r>
      <w:r w:rsidR="00C47FF1">
        <w:rPr>
          <w:rFonts w:ascii="Arial" w:hAnsi="Arial" w:cs="Arial"/>
          <w:color w:val="000000" w:themeColor="text1"/>
          <w:sz w:val="24"/>
          <w:szCs w:val="24"/>
        </w:rPr>
        <w:t>a</w:t>
      </w:r>
      <w:r w:rsidR="00C47FF1" w:rsidRPr="00F72E98">
        <w:rPr>
          <w:rFonts w:ascii="Arial" w:hAnsi="Arial" w:cs="Arial"/>
          <w:color w:val="000000" w:themeColor="text1"/>
          <w:sz w:val="24"/>
          <w:szCs w:val="24"/>
        </w:rPr>
        <w:t xml:space="preserve"> </w:t>
      </w:r>
      <w:r w:rsidR="00C47FF1" w:rsidRPr="00C0469F">
        <w:rPr>
          <w:rFonts w:ascii="Arial" w:hAnsi="Arial" w:cs="Arial"/>
          <w:color w:val="000000" w:themeColor="text1"/>
          <w:sz w:val="24"/>
          <w:szCs w:val="24"/>
        </w:rPr>
        <w:t>Comisión Permanente de Sistemas Normativos Indígenas</w:t>
      </w:r>
      <w:bookmarkEnd w:id="31"/>
      <w:r w:rsidR="00C47FF1" w:rsidRPr="00F72E98">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reconoce que el Municipio de </w:t>
      </w:r>
      <w:r>
        <w:rPr>
          <w:rFonts w:ascii="Arial" w:hAnsi="Arial" w:cs="Arial"/>
          <w:color w:val="auto"/>
          <w:sz w:val="24"/>
          <w:szCs w:val="24"/>
        </w:rPr>
        <w:t>San Andrés Teotilálpam</w:t>
      </w:r>
      <w:r w:rsidRPr="00B84DF7">
        <w:rPr>
          <w:rFonts w:ascii="Arial" w:hAnsi="Arial" w:cs="Arial"/>
          <w:bCs/>
          <w:color w:val="auto"/>
          <w:sz w:val="24"/>
          <w:szCs w:val="24"/>
        </w:rPr>
        <w:t>, Oaxaca</w:t>
      </w:r>
      <w:r w:rsidRPr="00AB4CA3">
        <w:rPr>
          <w:rFonts w:ascii="Arial" w:hAnsi="Arial" w:cs="Arial"/>
          <w:color w:val="000000" w:themeColor="text1"/>
          <w:sz w:val="24"/>
          <w:szCs w:val="24"/>
        </w:rPr>
        <w:t xml:space="preserve">, según se desprende de su Asamblea de elección, ha adoptado medidas que garantizan a las mujeres ejercer su derecho de votar, así como de acceder a cargos de elección popular en condiciones de igualdad, al establecer que en su </w:t>
      </w:r>
      <w:r>
        <w:rPr>
          <w:rFonts w:ascii="Arial" w:hAnsi="Arial" w:cs="Arial"/>
          <w:color w:val="000000" w:themeColor="text1"/>
          <w:sz w:val="24"/>
          <w:szCs w:val="24"/>
        </w:rPr>
        <w:t>C</w:t>
      </w:r>
      <w:r w:rsidRPr="00AB4CA3">
        <w:rPr>
          <w:rFonts w:ascii="Arial" w:hAnsi="Arial" w:cs="Arial"/>
          <w:color w:val="000000" w:themeColor="text1"/>
          <w:sz w:val="24"/>
          <w:szCs w:val="24"/>
        </w:rPr>
        <w:t xml:space="preserve">abildo </w:t>
      </w:r>
      <w:r>
        <w:rPr>
          <w:rFonts w:ascii="Arial" w:hAnsi="Arial" w:cs="Arial"/>
          <w:color w:val="000000" w:themeColor="text1"/>
          <w:sz w:val="24"/>
          <w:szCs w:val="24"/>
        </w:rPr>
        <w:t>M</w:t>
      </w:r>
      <w:r w:rsidRPr="00AB4CA3">
        <w:rPr>
          <w:rFonts w:ascii="Arial" w:hAnsi="Arial" w:cs="Arial"/>
          <w:color w:val="000000" w:themeColor="text1"/>
          <w:sz w:val="24"/>
          <w:szCs w:val="24"/>
        </w:rPr>
        <w:t xml:space="preserve">unicipal </w:t>
      </w:r>
      <w:r>
        <w:rPr>
          <w:rFonts w:ascii="Arial" w:hAnsi="Arial" w:cs="Arial"/>
          <w:color w:val="000000" w:themeColor="text1"/>
          <w:sz w:val="24"/>
          <w:szCs w:val="24"/>
        </w:rPr>
        <w:t>8</w:t>
      </w:r>
      <w:r w:rsidRPr="00AB4CA3">
        <w:rPr>
          <w:rFonts w:ascii="Arial" w:hAnsi="Arial" w:cs="Arial"/>
          <w:color w:val="000000" w:themeColor="text1"/>
          <w:sz w:val="24"/>
          <w:szCs w:val="24"/>
        </w:rPr>
        <w:t xml:space="preserve"> de los 1</w:t>
      </w:r>
      <w:r w:rsidR="004C7AE2">
        <w:rPr>
          <w:rFonts w:ascii="Arial" w:hAnsi="Arial" w:cs="Arial"/>
          <w:color w:val="000000" w:themeColor="text1"/>
          <w:sz w:val="24"/>
          <w:szCs w:val="24"/>
        </w:rPr>
        <w:t>5</w:t>
      </w:r>
      <w:r w:rsidRPr="00AB4CA3">
        <w:rPr>
          <w:rFonts w:ascii="Arial" w:hAnsi="Arial" w:cs="Arial"/>
          <w:color w:val="000000" w:themeColor="text1"/>
          <w:sz w:val="24"/>
          <w:szCs w:val="24"/>
        </w:rPr>
        <w:t xml:space="preserve"> cargos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B32827">
        <w:rPr>
          <w:rFonts w:ascii="Arial" w:hAnsi="Arial" w:cs="Arial"/>
          <w:b/>
          <w:bCs/>
          <w:color w:val="000000" w:themeColor="text1"/>
          <w:sz w:val="24"/>
          <w:szCs w:val="24"/>
        </w:rPr>
        <w:lastRenderedPageBreak/>
        <w:t xml:space="preserve">participación </w:t>
      </w:r>
      <w:r w:rsidRPr="00AB4CA3">
        <w:rPr>
          <w:rFonts w:ascii="Arial" w:hAnsi="Arial" w:cs="Arial"/>
          <w:b/>
          <w:bCs/>
          <w:color w:val="000000" w:themeColor="text1"/>
          <w:sz w:val="24"/>
          <w:szCs w:val="24"/>
        </w:rPr>
        <w:t>de las mujeres como garantía del ejercicio de sus derechos de votar y ser votadas en condiciones de igualdad.</w:t>
      </w:r>
    </w:p>
    <w:p w14:paraId="07CF7824" w14:textId="1770EC85" w:rsidR="00955475" w:rsidRDefault="00955475" w:rsidP="00955475">
      <w:pPr>
        <w:spacing w:line="276" w:lineRule="auto"/>
        <w:rPr>
          <w:rFonts w:ascii="Arial" w:hAnsi="Arial" w:cs="Arial"/>
          <w:sz w:val="24"/>
          <w:szCs w:val="24"/>
        </w:rPr>
      </w:pPr>
      <w:r w:rsidRPr="003B35F9">
        <w:rPr>
          <w:rFonts w:ascii="Arial" w:eastAsia="Arial" w:hAnsi="Arial" w:cs="Arial"/>
          <w:sz w:val="24"/>
          <w:szCs w:val="24"/>
        </w:rPr>
        <w:t xml:space="preserve">En términos globales, el Ayuntamiento quedó integrado por </w:t>
      </w:r>
      <w:r>
        <w:rPr>
          <w:rFonts w:ascii="Arial" w:eastAsia="Arial" w:hAnsi="Arial" w:cs="Arial"/>
          <w:sz w:val="24"/>
          <w:szCs w:val="24"/>
        </w:rPr>
        <w:t>8</w:t>
      </w:r>
      <w:r w:rsidRPr="003B35F9">
        <w:rPr>
          <w:rFonts w:ascii="Arial" w:eastAsia="Arial" w:hAnsi="Arial" w:cs="Arial"/>
          <w:sz w:val="24"/>
          <w:szCs w:val="24"/>
        </w:rPr>
        <w:t xml:space="preserve"> hombres y </w:t>
      </w:r>
      <w:r>
        <w:rPr>
          <w:rFonts w:ascii="Arial" w:eastAsia="Arial" w:hAnsi="Arial" w:cs="Arial"/>
          <w:sz w:val="24"/>
          <w:szCs w:val="24"/>
        </w:rPr>
        <w:t>8</w:t>
      </w:r>
      <w:r w:rsidRPr="003B35F9">
        <w:rPr>
          <w:rFonts w:ascii="Arial" w:eastAsia="Arial" w:hAnsi="Arial" w:cs="Arial"/>
          <w:sz w:val="24"/>
          <w:szCs w:val="24"/>
        </w:rPr>
        <w:t xml:space="preserve"> mujeres, en las concejalías propietarias son 3 mujeres y 5 hombres, por lo que hace a las suplencias, quedaron </w:t>
      </w:r>
      <w:r>
        <w:rPr>
          <w:rFonts w:ascii="Arial" w:eastAsia="Arial" w:hAnsi="Arial" w:cs="Arial"/>
          <w:sz w:val="24"/>
          <w:szCs w:val="24"/>
        </w:rPr>
        <w:t>5</w:t>
      </w:r>
      <w:r w:rsidRPr="003B35F9">
        <w:rPr>
          <w:rFonts w:ascii="Arial" w:eastAsia="Arial" w:hAnsi="Arial" w:cs="Arial"/>
          <w:sz w:val="24"/>
          <w:szCs w:val="24"/>
        </w:rPr>
        <w:t xml:space="preserve"> mujeres y </w:t>
      </w:r>
      <w:r>
        <w:rPr>
          <w:rFonts w:ascii="Arial" w:eastAsia="Arial" w:hAnsi="Arial" w:cs="Arial"/>
          <w:sz w:val="24"/>
          <w:szCs w:val="24"/>
        </w:rPr>
        <w:t>3</w:t>
      </w:r>
      <w:r w:rsidRPr="003B35F9">
        <w:rPr>
          <w:rFonts w:ascii="Arial" w:eastAsia="Arial" w:hAnsi="Arial" w:cs="Arial"/>
          <w:sz w:val="24"/>
          <w:szCs w:val="24"/>
        </w:rPr>
        <w:t xml:space="preserve"> hombres.</w:t>
      </w:r>
      <w:r w:rsidRPr="003B35F9">
        <w:rPr>
          <w:rFonts w:ascii="Arial" w:hAnsi="Arial" w:cs="Arial"/>
          <w:sz w:val="24"/>
          <w:szCs w:val="24"/>
        </w:rPr>
        <w:t xml:space="preserve"> De esta manera, si en el proceso ordinario 2019 nombraron a 4 mujeres y ahora designaron a </w:t>
      </w:r>
      <w:r>
        <w:rPr>
          <w:rFonts w:ascii="Arial" w:hAnsi="Arial" w:cs="Arial"/>
          <w:sz w:val="24"/>
          <w:szCs w:val="24"/>
        </w:rPr>
        <w:t>8</w:t>
      </w:r>
      <w:r w:rsidRPr="003B35F9">
        <w:rPr>
          <w:rFonts w:ascii="Arial" w:hAnsi="Arial" w:cs="Arial"/>
          <w:sz w:val="24"/>
          <w:szCs w:val="24"/>
        </w:rPr>
        <w:t>, se tiene que aumentó el número de mujeres en la integración del Ayuntamiento, lo cual es acorde a la reforma del artículo tercero transitorio del Decreto 1511 que dispone que la integración paritaria de los Ayuntamientos será gradual y con otras disposiciones que establecen la progresividad para el ejercicio de los derechos humanos.</w:t>
      </w:r>
    </w:p>
    <w:p w14:paraId="3D40B4C0" w14:textId="77777777" w:rsidR="00955475" w:rsidRDefault="00955475" w:rsidP="00955475">
      <w:pPr>
        <w:spacing w:line="276" w:lineRule="auto"/>
        <w:rPr>
          <w:rFonts w:ascii="Arial" w:hAnsi="Arial" w:cs="Arial"/>
          <w:sz w:val="24"/>
          <w:szCs w:val="24"/>
        </w:rPr>
      </w:pPr>
      <w:r>
        <w:rPr>
          <w:rFonts w:ascii="Arial" w:hAnsi="Arial" w:cs="Arial"/>
          <w:sz w:val="24"/>
          <w:szCs w:val="24"/>
        </w:rPr>
        <w:t xml:space="preserve">Así también, los resultados del proceso electivo en estudio son concordantes con lo resuelto por el TEEO en el </w:t>
      </w:r>
      <w:r w:rsidRPr="008B3E3D">
        <w:rPr>
          <w:rFonts w:ascii="Arial" w:hAnsi="Arial" w:cs="Arial"/>
          <w:sz w:val="24"/>
          <w:szCs w:val="24"/>
        </w:rPr>
        <w:t>expediente JNI/24/2022 y su acumulado JNI/27/2022, relacionado con el proceso electivo de San Juan Quiahije</w:t>
      </w:r>
      <w:r>
        <w:rPr>
          <w:rFonts w:ascii="Arial" w:hAnsi="Arial" w:cs="Arial"/>
          <w:sz w:val="24"/>
          <w:szCs w:val="24"/>
        </w:rPr>
        <w:t xml:space="preserve">, donde exhortó a este Instituto </w:t>
      </w:r>
      <w:r w:rsidRPr="008B3E3D">
        <w:rPr>
          <w:rFonts w:ascii="Arial" w:hAnsi="Arial" w:cs="Arial"/>
          <w:sz w:val="24"/>
          <w:szCs w:val="24"/>
        </w:rPr>
        <w:t>a considerar, en los procesos de calificación de las elecciones, de manera adicional a los criterios de progresividad, entre otros, el avance gradual en la vida pública de las mujeres pertenecientes a comunidades o municipios con población originaria o indígena</w:t>
      </w:r>
      <w:r>
        <w:rPr>
          <w:rFonts w:ascii="Arial" w:hAnsi="Arial" w:cs="Arial"/>
          <w:sz w:val="24"/>
          <w:szCs w:val="24"/>
        </w:rPr>
        <w:t xml:space="preserve"> misma que</w:t>
      </w:r>
      <w:r w:rsidRPr="008B3E3D">
        <w:rPr>
          <w:rFonts w:ascii="Arial" w:hAnsi="Arial" w:cs="Arial"/>
          <w:sz w:val="24"/>
          <w:szCs w:val="24"/>
        </w:rPr>
        <w:t xml:space="preserve"> debe considerarse desde una perspectiva intercultural, en la cual se reconoce que tal avance se da no sólo en su dimensión individual sino colectiva, lo que incluye el respeto a su identidad y al principio de autonomía para determinar tales medidas.</w:t>
      </w:r>
      <w:r>
        <w:rPr>
          <w:rFonts w:ascii="Arial" w:hAnsi="Arial" w:cs="Arial"/>
          <w:sz w:val="24"/>
          <w:szCs w:val="24"/>
        </w:rPr>
        <w:t xml:space="preserve"> </w:t>
      </w:r>
    </w:p>
    <w:p w14:paraId="76630203" w14:textId="0CB05507" w:rsidR="00955475" w:rsidRDefault="00955475" w:rsidP="00955475">
      <w:pPr>
        <w:spacing w:line="276" w:lineRule="auto"/>
        <w:rPr>
          <w:rFonts w:ascii="Arial" w:hAnsi="Arial" w:cs="Arial"/>
          <w:sz w:val="24"/>
          <w:szCs w:val="24"/>
        </w:rPr>
      </w:pPr>
      <w:r w:rsidRPr="008B3E3D">
        <w:rPr>
          <w:rFonts w:ascii="Arial" w:hAnsi="Arial" w:cs="Arial"/>
          <w:sz w:val="24"/>
          <w:szCs w:val="24"/>
        </w:rPr>
        <w:t xml:space="preserve">Esta </w:t>
      </w:r>
      <w:r w:rsidR="00C47FF1" w:rsidRPr="008B3E3D">
        <w:rPr>
          <w:rFonts w:ascii="Arial" w:hAnsi="Arial" w:cs="Arial"/>
          <w:sz w:val="24"/>
          <w:szCs w:val="24"/>
        </w:rPr>
        <w:t>situación, obliga</w:t>
      </w:r>
      <w:r w:rsidRPr="008B3E3D">
        <w:rPr>
          <w:rFonts w:ascii="Arial" w:hAnsi="Arial" w:cs="Arial"/>
          <w:sz w:val="24"/>
          <w:szCs w:val="24"/>
        </w:rPr>
        <w:t xml:space="preserve"> </w:t>
      </w:r>
      <w:r w:rsidR="00C47FF1">
        <w:rPr>
          <w:rFonts w:ascii="Arial" w:hAnsi="Arial" w:cs="Arial"/>
          <w:sz w:val="24"/>
          <w:szCs w:val="24"/>
        </w:rPr>
        <w:t xml:space="preserve">al </w:t>
      </w:r>
      <w:r w:rsidRPr="008B3E3D">
        <w:rPr>
          <w:rFonts w:ascii="Arial" w:hAnsi="Arial" w:cs="Arial"/>
          <w:sz w:val="24"/>
          <w:szCs w:val="24"/>
        </w:rPr>
        <w:t>Consejo General</w:t>
      </w:r>
      <w:r w:rsidR="00C47FF1">
        <w:rPr>
          <w:rFonts w:ascii="Arial" w:hAnsi="Arial" w:cs="Arial"/>
          <w:sz w:val="24"/>
          <w:szCs w:val="24"/>
        </w:rPr>
        <w:t xml:space="preserve"> de este Instituto</w:t>
      </w:r>
      <w:r w:rsidRPr="008B3E3D">
        <w:rPr>
          <w:rFonts w:ascii="Arial" w:hAnsi="Arial" w:cs="Arial"/>
          <w:sz w:val="24"/>
          <w:szCs w:val="24"/>
        </w:rPr>
        <w:t xml:space="preserve"> 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w:t>
      </w:r>
      <w:r>
        <w:rPr>
          <w:rFonts w:ascii="Arial" w:hAnsi="Arial" w:cs="Arial"/>
          <w:sz w:val="24"/>
          <w:szCs w:val="24"/>
        </w:rPr>
        <w:t>E</w:t>
      </w:r>
      <w:r w:rsidRPr="008B3E3D">
        <w:rPr>
          <w:rFonts w:ascii="Arial" w:hAnsi="Arial" w:cs="Arial"/>
          <w:sz w:val="24"/>
          <w:szCs w:val="24"/>
        </w:rPr>
        <w:t>sta es la razón fundamental para considerar su proceso como jurídicamente válido.</w:t>
      </w:r>
    </w:p>
    <w:p w14:paraId="4F512C3E" w14:textId="62DDF175" w:rsidR="00955475" w:rsidRPr="00AE3C45" w:rsidRDefault="00955475" w:rsidP="00955475">
      <w:pPr>
        <w:spacing w:line="276" w:lineRule="auto"/>
        <w:rPr>
          <w:rFonts w:ascii="Arial" w:hAnsi="Arial" w:cs="Arial"/>
          <w:sz w:val="24"/>
          <w:szCs w:val="24"/>
        </w:rPr>
      </w:pPr>
      <w:r w:rsidRPr="00AE3C45">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847638">
        <w:rPr>
          <w:rFonts w:ascii="Arial" w:hAnsi="Arial" w:cs="Arial"/>
          <w:b/>
          <w:bCs/>
          <w:sz w:val="24"/>
          <w:szCs w:val="24"/>
        </w:rPr>
        <w:t>l</w:t>
      </w:r>
      <w:r w:rsidRPr="00AE3C45">
        <w:rPr>
          <w:rFonts w:ascii="Arial" w:hAnsi="Arial" w:cs="Arial"/>
          <w:b/>
          <w:bCs/>
          <w:sz w:val="24"/>
          <w:szCs w:val="24"/>
        </w:rPr>
        <w:t xml:space="preserve"> Consejo General</w:t>
      </w:r>
      <w:r w:rsidR="00847638">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 xml:space="preserve">lo cual consiste en la obligación de avanzar, maximizar el ejercicio y disfrute de los derechos humanos. </w:t>
      </w:r>
    </w:p>
    <w:p w14:paraId="781B29CD" w14:textId="77777777" w:rsidR="00955475" w:rsidRPr="008B3E3D" w:rsidRDefault="00955475" w:rsidP="00955475">
      <w:pPr>
        <w:spacing w:before="120" w:after="120" w:line="276" w:lineRule="auto"/>
        <w:ind w:right="4"/>
        <w:rPr>
          <w:rFonts w:ascii="Arial" w:eastAsia="Arial" w:hAnsi="Arial" w:cs="Arial"/>
          <w:b/>
          <w:bCs/>
          <w:sz w:val="24"/>
          <w:szCs w:val="24"/>
        </w:rPr>
      </w:pPr>
      <w:r>
        <w:rPr>
          <w:rFonts w:ascii="Arial" w:hAnsi="Arial" w:cs="Arial"/>
          <w:sz w:val="24"/>
          <w:szCs w:val="24"/>
        </w:rPr>
        <w:lastRenderedPageBreak/>
        <w:t>Es</w:t>
      </w:r>
      <w:r w:rsidRPr="00AE3C45" w:rsidDel="002E1B17">
        <w:rPr>
          <w:rFonts w:ascii="Arial" w:hAnsi="Arial" w:cs="Arial"/>
          <w:sz w:val="24"/>
          <w:szCs w:val="24"/>
        </w:rPr>
        <w:t xml:space="preserve"> </w:t>
      </w:r>
      <w:r w:rsidRPr="00AE3C45">
        <w:rPr>
          <w:rFonts w:ascii="Arial" w:hAnsi="Arial" w:cs="Arial"/>
          <w:sz w:val="24"/>
          <w:szCs w:val="24"/>
        </w:rPr>
        <w:t>importante mencionar que el 30 de mayo de 2020, se publicó en el Periódico Oficial de Oaxaca</w:t>
      </w:r>
      <w:r w:rsidRPr="00AE3C45">
        <w:rPr>
          <w:rStyle w:val="Refdenotaalpie"/>
          <w:rFonts w:ascii="Arial" w:hAnsi="Arial" w:cs="Arial"/>
          <w:sz w:val="24"/>
          <w:szCs w:val="24"/>
        </w:rPr>
        <w:footnoteReference w:id="31"/>
      </w:r>
      <w:r w:rsidRPr="00AE3C45">
        <w:rPr>
          <w:rFonts w:ascii="Arial" w:hAnsi="Arial" w:cs="Arial"/>
          <w:sz w:val="24"/>
          <w:szCs w:val="24"/>
        </w:rPr>
        <w:t xml:space="preserve"> el </w:t>
      </w:r>
      <w:r w:rsidRPr="00AE3C45">
        <w:rPr>
          <w:rFonts w:ascii="Arial" w:hAnsi="Arial" w:cs="Arial"/>
          <w:b/>
          <w:bCs/>
          <w:sz w:val="24"/>
          <w:szCs w:val="24"/>
        </w:rPr>
        <w:t xml:space="preserve">Decreto 1511, </w:t>
      </w:r>
      <w:r w:rsidRPr="00AE3C4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Pr="008B3E3D">
        <w:rPr>
          <w:rFonts w:ascii="Arial" w:eastAsia="Arial" w:hAnsi="Arial" w:cs="Arial"/>
          <w:b/>
          <w:bCs/>
          <w:sz w:val="24"/>
          <w:szCs w:val="24"/>
        </w:rPr>
        <w:t>conforme a la reforma al artículo tercero transitorio del Decreto mencionado, la integración paritaria en los Ayuntamientos será gradual.</w:t>
      </w:r>
    </w:p>
    <w:p w14:paraId="3AD6F5EC" w14:textId="77777777" w:rsidR="00955475" w:rsidRPr="00B16871" w:rsidRDefault="00955475" w:rsidP="00955475">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D9B5F8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La Convención sobre los Derechos Políticos de la Mujer dispone en los Artículos I, II y III que las mujeres tendrán derecho a votar en todas las elecciones, a ser elegibles para todos los organismos públicos electivos establecidos en la </w:t>
      </w:r>
      <w:r w:rsidRPr="00363809">
        <w:rPr>
          <w:rFonts w:ascii="Arial" w:hAnsi="Arial" w:cs="Arial"/>
          <w:sz w:val="24"/>
          <w:szCs w:val="24"/>
        </w:rPr>
        <w:lastRenderedPageBreak/>
        <w:t>legislación nacional, a ocupar cargos públicos y a ejercer todas las funciones públicas en igualdad de condiciones con los hombres, sin discriminación alguna.</w:t>
      </w:r>
    </w:p>
    <w:p w14:paraId="246EF9A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569DB91D" w:rsidR="00602C44" w:rsidRPr="00363809" w:rsidRDefault="00AA30BD" w:rsidP="00602C44">
      <w:pPr>
        <w:spacing w:before="240" w:line="276" w:lineRule="auto"/>
        <w:rPr>
          <w:rFonts w:ascii="Arial" w:hAnsi="Arial" w:cs="Arial"/>
          <w:sz w:val="24"/>
          <w:szCs w:val="24"/>
        </w:rPr>
      </w:pPr>
      <w:r>
        <w:rPr>
          <w:rFonts w:ascii="Arial" w:hAnsi="Arial" w:cs="Arial"/>
          <w:sz w:val="24"/>
          <w:szCs w:val="24"/>
        </w:rPr>
        <w:t>Al respecto,</w:t>
      </w:r>
      <w:r w:rsidRPr="00363809">
        <w:rPr>
          <w:rFonts w:ascii="Arial" w:hAnsi="Arial" w:cs="Arial"/>
          <w:sz w:val="24"/>
          <w:szCs w:val="24"/>
        </w:rPr>
        <w:t xml:space="preserve"> </w:t>
      </w:r>
      <w:r>
        <w:rPr>
          <w:rFonts w:ascii="Arial" w:hAnsi="Arial" w:cs="Arial"/>
          <w:sz w:val="24"/>
          <w:szCs w:val="24"/>
        </w:rPr>
        <w:t>e</w:t>
      </w:r>
      <w:r w:rsidR="00602C44" w:rsidRPr="00363809">
        <w:rPr>
          <w:rFonts w:ascii="Arial" w:hAnsi="Arial" w:cs="Arial"/>
          <w:sz w:val="24"/>
          <w:szCs w:val="24"/>
        </w:rPr>
        <w:t xml:space="preserv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363809" w:rsidRDefault="007411A9" w:rsidP="00602C44">
      <w:pPr>
        <w:spacing w:before="240" w:line="276" w:lineRule="auto"/>
        <w:rPr>
          <w:rFonts w:ascii="Arial" w:hAnsi="Arial" w:cs="Arial"/>
          <w:sz w:val="24"/>
          <w:szCs w:val="24"/>
        </w:rPr>
      </w:pPr>
      <w:r>
        <w:rPr>
          <w:rFonts w:ascii="Arial" w:hAnsi="Arial" w:cs="Arial"/>
          <w:sz w:val="24"/>
          <w:szCs w:val="24"/>
        </w:rPr>
        <w:t>E</w:t>
      </w:r>
      <w:r w:rsidR="00602C44"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602C44">
        <w:rPr>
          <w:rFonts w:ascii="Arial" w:hAnsi="Arial" w:cs="Arial"/>
          <w:sz w:val="24"/>
          <w:szCs w:val="24"/>
        </w:rPr>
        <w:t>A</w:t>
      </w:r>
      <w:r w:rsidR="00602C44"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363809" w:rsidRDefault="00602C44" w:rsidP="00602C44">
      <w:pPr>
        <w:spacing w:before="240" w:line="276" w:lineRule="auto"/>
        <w:rPr>
          <w:rFonts w:ascii="Arial" w:hAnsi="Arial" w:cs="Arial"/>
          <w:sz w:val="24"/>
          <w:szCs w:val="24"/>
        </w:rPr>
      </w:pPr>
      <w:r w:rsidRPr="0059448D">
        <w:rPr>
          <w:rFonts w:ascii="Arial" w:hAnsi="Arial" w:cs="Arial"/>
          <w:sz w:val="24"/>
          <w:szCs w:val="24"/>
        </w:rPr>
        <w:lastRenderedPageBreak/>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171B04A8" w:rsidR="00602C44" w:rsidRPr="00581E03" w:rsidRDefault="00AA30BD" w:rsidP="00602C44">
      <w:pPr>
        <w:spacing w:before="120" w:after="120" w:line="276" w:lineRule="auto"/>
        <w:ind w:left="284" w:right="0"/>
        <w:rPr>
          <w:rFonts w:ascii="Arial" w:hAnsi="Arial" w:cs="Arial"/>
          <w:color w:val="auto"/>
          <w:sz w:val="24"/>
          <w:szCs w:val="24"/>
        </w:rPr>
      </w:pPr>
      <w:r>
        <w:rPr>
          <w:rFonts w:ascii="Arial" w:hAnsi="Arial" w:cs="Arial"/>
          <w:color w:val="auto"/>
          <w:sz w:val="24"/>
          <w:szCs w:val="24"/>
        </w:rPr>
        <w:t>Así</w:t>
      </w:r>
      <w:r w:rsidR="00602C44" w:rsidRPr="00581E03">
        <w:rPr>
          <w:rFonts w:ascii="Arial" w:hAnsi="Arial" w:cs="Arial"/>
          <w:color w:val="auto"/>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w:t>
      </w:r>
      <w:r>
        <w:rPr>
          <w:rFonts w:ascii="Arial" w:hAnsi="Arial" w:cs="Arial"/>
          <w:color w:val="auto"/>
          <w:sz w:val="24"/>
          <w:szCs w:val="24"/>
        </w:rPr>
        <w:t>s</w:t>
      </w:r>
      <w:r w:rsidR="00602C44" w:rsidRPr="00581E03">
        <w:rPr>
          <w:rFonts w:ascii="Arial" w:hAnsi="Arial" w:cs="Arial"/>
          <w:color w:val="auto"/>
          <w:sz w:val="24"/>
          <w:szCs w:val="24"/>
        </w:rPr>
        <w:t>oberanía del Estado.</w:t>
      </w:r>
    </w:p>
    <w:p w14:paraId="61ED244A"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533A3F23" w14:textId="77777777" w:rsidR="00602C44" w:rsidRDefault="00602C44" w:rsidP="00602C44">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 xml:space="preserve">estos derechos también son reconocidos por el Convenio 169 de la OIT que en su artículo 8 señala que, al aplicar la legislación nacional a los pueblos indígenas, deberán tomarse </w:t>
      </w:r>
      <w:r w:rsidRPr="00363809">
        <w:rPr>
          <w:rFonts w:ascii="Arial" w:hAnsi="Arial" w:cs="Arial"/>
          <w:b/>
          <w:bCs/>
          <w:sz w:val="24"/>
          <w:szCs w:val="24"/>
        </w:rPr>
        <w:lastRenderedPageBreak/>
        <w:t>debidamente en consideración sus costumbres o su derecho consuetudinario.</w:t>
      </w:r>
    </w:p>
    <w:p w14:paraId="7C950358" w14:textId="77777777" w:rsidR="00602C44" w:rsidRPr="00581E03" w:rsidRDefault="00602C44" w:rsidP="00602C44">
      <w:pPr>
        <w:spacing w:before="120" w:after="120" w:line="276" w:lineRule="auto"/>
        <w:ind w:right="4"/>
        <w:rPr>
          <w:rFonts w:ascii="Arial" w:hAnsi="Arial" w:cs="Arial"/>
          <w:sz w:val="24"/>
          <w:szCs w:val="24"/>
        </w:rPr>
      </w:pPr>
      <w:r w:rsidRPr="00581E03">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6612EA25"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7D6EEC17" w14:textId="028E4F1E" w:rsidR="00BF4574" w:rsidRPr="002120A5" w:rsidRDefault="00BF4574" w:rsidP="00BF4574">
      <w:pPr>
        <w:spacing w:line="276" w:lineRule="auto"/>
        <w:rPr>
          <w:rFonts w:ascii="Arial" w:hAnsi="Arial" w:cs="Arial"/>
          <w:color w:val="auto"/>
          <w:sz w:val="24"/>
          <w:szCs w:val="24"/>
        </w:rPr>
      </w:pPr>
      <w:r w:rsidRPr="002120A5">
        <w:rPr>
          <w:rFonts w:ascii="Arial" w:hAnsi="Arial" w:cs="Arial"/>
          <w:color w:val="auto"/>
          <w:sz w:val="24"/>
          <w:szCs w:val="24"/>
        </w:rPr>
        <w:t xml:space="preserve">Lo expuesto implica que las autoridades, la Asamblea General  y la comunidad de </w:t>
      </w:r>
      <w:r w:rsidR="00127D63" w:rsidRPr="002120A5">
        <w:rPr>
          <w:rFonts w:ascii="Arial" w:hAnsi="Arial" w:cs="Arial"/>
          <w:color w:val="auto"/>
          <w:sz w:val="24"/>
          <w:szCs w:val="24"/>
        </w:rPr>
        <w:t>San Andrés Teotilálpam</w:t>
      </w:r>
      <w:r w:rsidR="00127D63" w:rsidRPr="002120A5">
        <w:rPr>
          <w:rFonts w:ascii="Arial" w:hAnsi="Arial" w:cs="Arial"/>
          <w:bCs/>
          <w:color w:val="auto"/>
          <w:sz w:val="24"/>
          <w:szCs w:val="24"/>
        </w:rPr>
        <w:t>, Oaxaca,</w:t>
      </w:r>
      <w:r w:rsidRPr="002120A5">
        <w:rPr>
          <w:rFonts w:ascii="Arial" w:hAnsi="Arial" w:cs="Arial"/>
          <w:color w:val="auto"/>
          <w:sz w:val="24"/>
          <w:szCs w:val="24"/>
        </w:rPr>
        <w:t xml:space="preserve"> deberán realizar las acciones necesarias y adoptar las medidas que resulten indispensables a efecto de que, continúen implementando la paridad de género en términos de lo que dispone la fracción XX</w:t>
      </w:r>
      <w:r w:rsidRPr="002120A5">
        <w:rPr>
          <w:rStyle w:val="Refdenotaalpie"/>
          <w:rFonts w:ascii="Arial" w:hAnsi="Arial" w:cs="Arial"/>
          <w:color w:val="auto"/>
          <w:sz w:val="24"/>
          <w:szCs w:val="24"/>
        </w:rPr>
        <w:footnoteReference w:id="32"/>
      </w:r>
      <w:r w:rsidRPr="002120A5">
        <w:rPr>
          <w:rFonts w:ascii="Arial" w:hAnsi="Arial" w:cs="Arial"/>
          <w:color w:val="auto"/>
          <w:sz w:val="24"/>
          <w:szCs w:val="24"/>
        </w:rPr>
        <w:t xml:space="preserve"> del artículo 2º de la Ley de Instituciones y Procedimientos Electorales del Estado de Oaxaca, lo cual </w:t>
      </w:r>
      <w:r w:rsidR="00955475">
        <w:rPr>
          <w:rFonts w:ascii="Arial" w:hAnsi="Arial" w:cs="Arial"/>
          <w:color w:val="auto"/>
          <w:sz w:val="24"/>
          <w:szCs w:val="24"/>
        </w:rPr>
        <w:t>exige</w:t>
      </w:r>
      <w:r w:rsidR="00955475" w:rsidRPr="002120A5">
        <w:rPr>
          <w:rFonts w:ascii="Arial" w:hAnsi="Arial" w:cs="Arial"/>
          <w:color w:val="auto"/>
          <w:sz w:val="24"/>
          <w:szCs w:val="24"/>
        </w:rPr>
        <w:t xml:space="preserve"> </w:t>
      </w:r>
      <w:r w:rsidRPr="002120A5">
        <w:rPr>
          <w:rFonts w:ascii="Arial" w:hAnsi="Arial" w:cs="Arial"/>
          <w:color w:val="auto"/>
          <w:sz w:val="24"/>
          <w:szCs w:val="24"/>
        </w:rPr>
        <w:t>la distribución igualitaria de cargos entre los géneros o al menos con mínimas porcentuales.</w:t>
      </w:r>
    </w:p>
    <w:p w14:paraId="5DD301A7" w14:textId="77777777" w:rsidR="00602C44" w:rsidRPr="00581E03" w:rsidRDefault="00602C44" w:rsidP="00602C44">
      <w:pPr>
        <w:spacing w:line="276" w:lineRule="auto"/>
        <w:ind w:left="305" w:firstLine="0"/>
        <w:rPr>
          <w:rFonts w:ascii="Arial" w:hAnsi="Arial" w:cs="Arial"/>
          <w:sz w:val="24"/>
          <w:szCs w:val="24"/>
        </w:rPr>
      </w:pPr>
      <w:r w:rsidRPr="00581E03">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 </w:t>
      </w:r>
    </w:p>
    <w:p w14:paraId="113E8B43" w14:textId="287DDA36" w:rsidR="007456CB" w:rsidRPr="008A0D90" w:rsidRDefault="00955475" w:rsidP="007456CB">
      <w:pPr>
        <w:spacing w:before="120" w:after="120" w:line="276" w:lineRule="auto"/>
        <w:ind w:left="284" w:right="0"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personas electas en las concejalías al Ayuntamiento Municipal de </w:t>
      </w:r>
      <w:r w:rsidR="0014141C">
        <w:rPr>
          <w:rFonts w:ascii="Arial" w:hAnsi="Arial" w:cs="Arial"/>
          <w:sz w:val="24"/>
          <w:szCs w:val="24"/>
        </w:rPr>
        <w:t xml:space="preserve">San </w:t>
      </w:r>
      <w:r w:rsidR="00711715">
        <w:rPr>
          <w:rFonts w:ascii="Arial" w:hAnsi="Arial" w:cs="Arial"/>
          <w:sz w:val="24"/>
          <w:szCs w:val="24"/>
        </w:rPr>
        <w:t>Andrés</w:t>
      </w:r>
      <w:r w:rsidR="0014141C">
        <w:rPr>
          <w:rFonts w:ascii="Arial" w:hAnsi="Arial" w:cs="Arial"/>
          <w:sz w:val="24"/>
          <w:szCs w:val="24"/>
        </w:rPr>
        <w:t xml:space="preserve"> </w:t>
      </w:r>
      <w:r w:rsidR="00711715">
        <w:rPr>
          <w:rFonts w:ascii="Arial" w:hAnsi="Arial" w:cs="Arial"/>
          <w:sz w:val="24"/>
          <w:szCs w:val="24"/>
        </w:rPr>
        <w:t>Teotilálpam</w:t>
      </w:r>
      <w:r w:rsidR="00E608F1">
        <w:rPr>
          <w:rFonts w:ascii="Arial" w:hAnsi="Arial" w:cs="Arial"/>
          <w:sz w:val="24"/>
          <w:szCs w:val="24"/>
        </w:rPr>
        <w:t>, Oaxaca,</w:t>
      </w:r>
      <w:r w:rsidR="007456CB" w:rsidRPr="008A0D90">
        <w:rPr>
          <w:rFonts w:ascii="Arial" w:hAnsi="Arial" w:cs="Arial"/>
          <w:sz w:val="24"/>
          <w:szCs w:val="24"/>
        </w:rPr>
        <w:t xml:space="preserve"> cumplen 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xml:space="preserve">, </w:t>
      </w:r>
      <w:r w:rsidR="0037441E" w:rsidRPr="008A0D90">
        <w:rPr>
          <w:rFonts w:ascii="Arial" w:hAnsi="Arial" w:cs="Arial"/>
          <w:sz w:val="24"/>
          <w:szCs w:val="24"/>
        </w:rPr>
        <w:t>de acuerdo con</w:t>
      </w:r>
      <w:r w:rsidR="007456CB" w:rsidRPr="008A0D90">
        <w:rPr>
          <w:rFonts w:ascii="Arial" w:hAnsi="Arial" w:cs="Arial"/>
          <w:sz w:val="24"/>
          <w:szCs w:val="24"/>
        </w:rPr>
        <w:t xml:space="preserve"> sus normas y las disposiciones legales estatales y federales.</w:t>
      </w:r>
    </w:p>
    <w:p w14:paraId="27714270" w14:textId="7F2918D1" w:rsidR="007456CB" w:rsidRPr="008A0D90" w:rsidRDefault="00955475" w:rsidP="007456CB">
      <w:pPr>
        <w:spacing w:before="120" w:after="120" w:line="276" w:lineRule="auto"/>
        <w:ind w:left="284" w:right="0" w:firstLine="0"/>
        <w:rPr>
          <w:rFonts w:ascii="Arial" w:hAnsi="Arial" w:cs="Arial"/>
          <w:sz w:val="24"/>
          <w:szCs w:val="24"/>
        </w:rPr>
      </w:pPr>
      <w:r>
        <w:rPr>
          <w:rFonts w:ascii="Arial" w:hAnsi="Arial" w:cs="Arial"/>
          <w:b/>
          <w:sz w:val="24"/>
          <w:szCs w:val="24"/>
        </w:rPr>
        <w:t>h</w:t>
      </w:r>
      <w:r w:rsidR="007456CB" w:rsidRPr="008A0D90">
        <w:rPr>
          <w:rFonts w:ascii="Arial" w:hAnsi="Arial" w:cs="Arial"/>
          <w:b/>
          <w:sz w:val="24"/>
          <w:szCs w:val="24"/>
        </w:rPr>
        <w:t>) Controversias.</w:t>
      </w:r>
      <w:r w:rsidR="007456CB" w:rsidRPr="008A0D90">
        <w:rPr>
          <w:rFonts w:ascii="Arial" w:hAnsi="Arial" w:cs="Arial"/>
          <w:sz w:val="24"/>
          <w:szCs w:val="24"/>
        </w:rPr>
        <w:t xml:space="preserve"> Hasta el momento no se tiene identificada controversia alguna y tampoco a este Instituto ha sido notificado</w:t>
      </w:r>
      <w:r w:rsidR="007456CB">
        <w:rPr>
          <w:rFonts w:ascii="Arial" w:hAnsi="Arial" w:cs="Arial"/>
          <w:sz w:val="24"/>
          <w:szCs w:val="24"/>
        </w:rPr>
        <w:t xml:space="preserve"> de</w:t>
      </w:r>
      <w:r w:rsidR="007456CB" w:rsidRPr="008A0D90">
        <w:rPr>
          <w:rFonts w:ascii="Arial" w:hAnsi="Arial" w:cs="Arial"/>
          <w:sz w:val="24"/>
          <w:szCs w:val="24"/>
        </w:rPr>
        <w:t xml:space="preserve"> la existencia de inconformidad respecto de los resultados de la elección en el municipio que nos ocupa.</w:t>
      </w:r>
    </w:p>
    <w:p w14:paraId="3F0E85E6" w14:textId="130D33F1" w:rsidR="007456CB" w:rsidRPr="008A0D90" w:rsidRDefault="00955475" w:rsidP="007456CB">
      <w:pPr>
        <w:spacing w:line="276" w:lineRule="auto"/>
        <w:ind w:right="4"/>
        <w:rPr>
          <w:rFonts w:ascii="Arial" w:hAnsi="Arial" w:cs="Arial"/>
          <w:sz w:val="24"/>
          <w:szCs w:val="24"/>
        </w:rPr>
      </w:pPr>
      <w:r>
        <w:rPr>
          <w:rFonts w:ascii="Arial" w:hAnsi="Arial" w:cs="Arial"/>
          <w:b/>
          <w:sz w:val="24"/>
          <w:szCs w:val="24"/>
        </w:rPr>
        <w:lastRenderedPageBreak/>
        <w:t>i</w:t>
      </w:r>
      <w:r w:rsidR="007456CB" w:rsidRPr="008A0D90">
        <w:rPr>
          <w:rFonts w:ascii="Arial" w:hAnsi="Arial" w:cs="Arial"/>
          <w:b/>
          <w:sz w:val="24"/>
          <w:szCs w:val="24"/>
        </w:rPr>
        <w:t>) Comunicar Acuerdo.</w:t>
      </w:r>
      <w:r w:rsidR="007456CB" w:rsidRPr="008A0D90">
        <w:rPr>
          <w:rFonts w:ascii="Arial" w:hAnsi="Arial" w:cs="Arial"/>
          <w:bCs/>
          <w:sz w:val="24"/>
          <w:szCs w:val="24"/>
        </w:rPr>
        <w:t xml:space="preserve"> </w:t>
      </w:r>
      <w:bookmarkStart w:id="32" w:name="_Hlk125373693"/>
      <w:r w:rsidR="00C47FF1" w:rsidRPr="00F72E98">
        <w:rPr>
          <w:rFonts w:ascii="Arial" w:hAnsi="Arial" w:cs="Arial"/>
          <w:bCs/>
          <w:color w:val="000000" w:themeColor="text1"/>
          <w:sz w:val="24"/>
          <w:szCs w:val="24"/>
        </w:rPr>
        <w:t>Para los efectos legales correspondientes y a fin que procedan conforme a sus facultades, est</w:t>
      </w:r>
      <w:r w:rsidR="00C47FF1">
        <w:rPr>
          <w:rFonts w:ascii="Arial" w:hAnsi="Arial" w:cs="Arial"/>
          <w:bCs/>
          <w:color w:val="000000" w:themeColor="text1"/>
          <w:sz w:val="24"/>
          <w:szCs w:val="24"/>
        </w:rPr>
        <w:t>a</w:t>
      </w:r>
      <w:r w:rsidR="00C47FF1" w:rsidRPr="00F72E98">
        <w:rPr>
          <w:rFonts w:ascii="Arial" w:hAnsi="Arial" w:cs="Arial"/>
          <w:bCs/>
          <w:color w:val="000000" w:themeColor="text1"/>
          <w:sz w:val="24"/>
          <w:szCs w:val="24"/>
        </w:rPr>
        <w:t xml:space="preserve"> </w:t>
      </w:r>
      <w:r w:rsidR="00C47FF1">
        <w:rPr>
          <w:rFonts w:ascii="Arial" w:hAnsi="Arial" w:cs="Arial"/>
          <w:bCs/>
          <w:color w:val="000000" w:themeColor="text1"/>
          <w:sz w:val="24"/>
          <w:szCs w:val="24"/>
        </w:rPr>
        <w:t>Comisión</w:t>
      </w:r>
      <w:r w:rsidR="00C47FF1" w:rsidRPr="00F72E98">
        <w:rPr>
          <w:rFonts w:ascii="Arial" w:hAnsi="Arial" w:cs="Arial"/>
          <w:bCs/>
          <w:color w:val="000000" w:themeColor="text1"/>
          <w:sz w:val="24"/>
          <w:szCs w:val="24"/>
        </w:rPr>
        <w:t xml:space="preserve"> considera pertinente </w:t>
      </w:r>
      <w:r w:rsidR="00C47FF1">
        <w:rPr>
          <w:rFonts w:ascii="Arial" w:hAnsi="Arial" w:cs="Arial"/>
          <w:bCs/>
          <w:color w:val="000000" w:themeColor="text1"/>
          <w:sz w:val="24"/>
          <w:szCs w:val="24"/>
        </w:rPr>
        <w:t xml:space="preserve">remitir el presente </w:t>
      </w:r>
      <w:r w:rsidR="00847638">
        <w:rPr>
          <w:rFonts w:ascii="Arial" w:hAnsi="Arial" w:cs="Arial"/>
          <w:bCs/>
          <w:color w:val="000000" w:themeColor="text1"/>
          <w:sz w:val="24"/>
          <w:szCs w:val="24"/>
        </w:rPr>
        <w:t xml:space="preserve">proyecto de </w:t>
      </w:r>
      <w:r w:rsidR="00C47FF1">
        <w:rPr>
          <w:rFonts w:ascii="Arial" w:hAnsi="Arial" w:cs="Arial"/>
          <w:bCs/>
          <w:color w:val="000000" w:themeColor="text1"/>
          <w:sz w:val="24"/>
          <w:szCs w:val="24"/>
        </w:rPr>
        <w:t xml:space="preserve">acuerdo a la Secretaría Ejecutiva de este Instituto con la finalidad que proceda en </w:t>
      </w:r>
      <w:r w:rsidR="00C47FF1" w:rsidRPr="00F72E98">
        <w:rPr>
          <w:rFonts w:ascii="Arial" w:hAnsi="Arial" w:cs="Arial"/>
          <w:bCs/>
          <w:color w:val="000000" w:themeColor="text1"/>
          <w:sz w:val="24"/>
          <w:szCs w:val="24"/>
        </w:rPr>
        <w:t>términos de</w:t>
      </w:r>
      <w:r w:rsidR="00C47FF1">
        <w:rPr>
          <w:rFonts w:ascii="Arial" w:hAnsi="Arial" w:cs="Arial"/>
          <w:bCs/>
          <w:color w:val="000000" w:themeColor="text1"/>
          <w:sz w:val="24"/>
          <w:szCs w:val="24"/>
        </w:rPr>
        <w:t xml:space="preserve"> </w:t>
      </w:r>
      <w:r w:rsidR="00C47FF1" w:rsidRPr="00F72E98">
        <w:rPr>
          <w:rFonts w:ascii="Arial" w:hAnsi="Arial" w:cs="Arial"/>
          <w:bCs/>
          <w:color w:val="000000" w:themeColor="text1"/>
          <w:sz w:val="24"/>
          <w:szCs w:val="24"/>
        </w:rPr>
        <w:t>l</w:t>
      </w:r>
      <w:r w:rsidR="00C47FF1">
        <w:rPr>
          <w:rFonts w:ascii="Arial" w:hAnsi="Arial" w:cs="Arial"/>
          <w:bCs/>
          <w:color w:val="000000" w:themeColor="text1"/>
          <w:sz w:val="24"/>
          <w:szCs w:val="24"/>
        </w:rPr>
        <w:t>os artículos 9, 11 y 12 del Reglamento de Sesiones del Consejo General</w:t>
      </w:r>
      <w:bookmarkEnd w:id="32"/>
      <w:r w:rsidR="007456CB" w:rsidRPr="008A0D90">
        <w:rPr>
          <w:rFonts w:ascii="Arial" w:hAnsi="Arial" w:cs="Arial"/>
          <w:bCs/>
          <w:sz w:val="24"/>
          <w:szCs w:val="24"/>
        </w:rPr>
        <w:t>.</w:t>
      </w:r>
    </w:p>
    <w:p w14:paraId="2B339FC6" w14:textId="641DF722" w:rsidR="007456CB" w:rsidRPr="008A0D90" w:rsidRDefault="007456CB" w:rsidP="007456CB">
      <w:pPr>
        <w:spacing w:before="120" w:after="240" w:line="276" w:lineRule="auto"/>
        <w:ind w:left="284" w:right="0"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bookmarkStart w:id="33" w:name="_Hlk125373707"/>
      <w:r w:rsidR="00C47FF1"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C47FF1">
        <w:rPr>
          <w:rFonts w:ascii="Arial" w:hAnsi="Arial" w:cs="Arial"/>
          <w:color w:val="000000" w:themeColor="text1"/>
          <w:sz w:val="24"/>
          <w:szCs w:val="24"/>
        </w:rPr>
        <w:t xml:space="preserve">42, numeral 9, </w:t>
      </w:r>
      <w:r w:rsidR="00C47FF1" w:rsidRPr="00F72E98">
        <w:rPr>
          <w:rFonts w:ascii="Arial" w:hAnsi="Arial" w:cs="Arial"/>
          <w:color w:val="000000" w:themeColor="text1"/>
          <w:sz w:val="24"/>
          <w:szCs w:val="24"/>
        </w:rPr>
        <w:t>273, 277, 280 y 282 de la LIPEEO</w:t>
      </w:r>
      <w:r w:rsidR="00C47FF1">
        <w:rPr>
          <w:rFonts w:ascii="Arial" w:hAnsi="Arial" w:cs="Arial"/>
          <w:color w:val="000000" w:themeColor="text1"/>
          <w:sz w:val="24"/>
          <w:szCs w:val="24"/>
        </w:rPr>
        <w:t xml:space="preserve">; así como </w:t>
      </w:r>
      <w:r w:rsidR="00C47FF1" w:rsidRPr="0051502D">
        <w:rPr>
          <w:rFonts w:ascii="Arial" w:hAnsi="Arial" w:cs="Arial"/>
          <w:color w:val="000000" w:themeColor="text1"/>
          <w:sz w:val="24"/>
          <w:szCs w:val="24"/>
        </w:rPr>
        <w:t>con los artículos 4, numeral 1, inciso a); 6; 14, 15 numeral 2; y 17 del Reglamento de Comisiones del Consejo General</w:t>
      </w:r>
      <w:r w:rsidR="00C47FF1" w:rsidRPr="00F72E98">
        <w:rPr>
          <w:rFonts w:ascii="Arial" w:hAnsi="Arial" w:cs="Arial"/>
          <w:color w:val="000000" w:themeColor="text1"/>
          <w:sz w:val="24"/>
          <w:szCs w:val="24"/>
        </w:rPr>
        <w:t>, se estima procedente emitir el siguiente</w:t>
      </w:r>
      <w:bookmarkEnd w:id="33"/>
    </w:p>
    <w:p w14:paraId="768532E3" w14:textId="32684959"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53720B73" w14:textId="3D1249B1" w:rsidR="002120A5" w:rsidRDefault="007456CB" w:rsidP="00955475">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 se </w:t>
      </w:r>
      <w:r w:rsidR="00847638">
        <w:rPr>
          <w:rFonts w:ascii="Arial" w:hAnsi="Arial" w:cs="Arial"/>
          <w:sz w:val="24"/>
          <w:szCs w:val="24"/>
        </w:rPr>
        <w:t xml:space="preserve">aprueba el proyecto de Acuerdo que declara como </w:t>
      </w:r>
      <w:r w:rsidRPr="008A0D90">
        <w:rPr>
          <w:rFonts w:ascii="Arial" w:hAnsi="Arial" w:cs="Arial"/>
          <w:sz w:val="24"/>
          <w:szCs w:val="24"/>
        </w:rPr>
        <w:t xml:space="preserve">jurídicamente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sidR="0014141C">
        <w:rPr>
          <w:rFonts w:ascii="Arial" w:hAnsi="Arial" w:cs="Arial"/>
          <w:sz w:val="24"/>
          <w:szCs w:val="24"/>
        </w:rPr>
        <w:t xml:space="preserve">San </w:t>
      </w:r>
      <w:r w:rsidR="00711715">
        <w:rPr>
          <w:rFonts w:ascii="Arial" w:hAnsi="Arial" w:cs="Arial"/>
          <w:sz w:val="24"/>
          <w:szCs w:val="24"/>
        </w:rPr>
        <w:t>Andrés</w:t>
      </w:r>
      <w:r w:rsidR="0014141C">
        <w:rPr>
          <w:rFonts w:ascii="Arial" w:hAnsi="Arial" w:cs="Arial"/>
          <w:sz w:val="24"/>
          <w:szCs w:val="24"/>
        </w:rPr>
        <w:t xml:space="preserve"> </w:t>
      </w:r>
      <w:r w:rsidR="00711715">
        <w:rPr>
          <w:rFonts w:ascii="Arial" w:hAnsi="Arial" w:cs="Arial"/>
          <w:sz w:val="24"/>
          <w:szCs w:val="24"/>
        </w:rPr>
        <w:t>Teotilálpam</w:t>
      </w:r>
      <w:r w:rsidRPr="008A0D90">
        <w:rPr>
          <w:rFonts w:ascii="Arial" w:hAnsi="Arial" w:cs="Arial"/>
          <w:sz w:val="24"/>
          <w:szCs w:val="24"/>
        </w:rPr>
        <w:t>, Oaxaca, realizada mediante Asamblea General Comunitaria de</w:t>
      </w:r>
      <w:r w:rsidR="00E608F1">
        <w:rPr>
          <w:rFonts w:ascii="Arial" w:hAnsi="Arial" w:cs="Arial"/>
          <w:sz w:val="24"/>
          <w:szCs w:val="24"/>
        </w:rPr>
        <w:t>l</w:t>
      </w:r>
      <w:r w:rsidRPr="008A0D90">
        <w:rPr>
          <w:rFonts w:ascii="Arial" w:hAnsi="Arial" w:cs="Arial"/>
          <w:sz w:val="24"/>
          <w:szCs w:val="24"/>
        </w:rPr>
        <w:t xml:space="preserve"> </w:t>
      </w:r>
      <w:r w:rsidR="002120A5">
        <w:rPr>
          <w:rFonts w:ascii="Arial" w:hAnsi="Arial" w:cs="Arial"/>
          <w:sz w:val="24"/>
          <w:szCs w:val="24"/>
        </w:rPr>
        <w:t>2</w:t>
      </w:r>
      <w:r w:rsidR="00E608F1">
        <w:rPr>
          <w:rFonts w:ascii="Arial" w:hAnsi="Arial" w:cs="Arial"/>
          <w:sz w:val="24"/>
          <w:szCs w:val="24"/>
        </w:rPr>
        <w:t xml:space="preserve"> de </w:t>
      </w:r>
      <w:r w:rsidR="002120A5">
        <w:rPr>
          <w:rFonts w:ascii="Arial" w:hAnsi="Arial" w:cs="Arial"/>
          <w:sz w:val="24"/>
          <w:szCs w:val="24"/>
        </w:rPr>
        <w:t>octubre</w:t>
      </w:r>
      <w:r w:rsidRPr="008A0D90">
        <w:rPr>
          <w:rFonts w:ascii="Arial" w:hAnsi="Arial" w:cs="Arial"/>
          <w:sz w:val="24"/>
          <w:szCs w:val="24"/>
        </w:rPr>
        <w:t xml:space="preserve"> de 2022; </w:t>
      </w:r>
      <w:bookmarkStart w:id="34" w:name="_Hlk116981655"/>
      <w:r w:rsidRPr="008A0D90">
        <w:rPr>
          <w:rFonts w:ascii="Arial" w:hAnsi="Arial" w:cs="Arial"/>
          <w:sz w:val="24"/>
          <w:szCs w:val="24"/>
        </w:rPr>
        <w:t xml:space="preserve">para fungir en </w:t>
      </w:r>
      <w:r w:rsidRPr="00E608F1">
        <w:rPr>
          <w:rFonts w:ascii="Arial" w:hAnsi="Arial" w:cs="Arial"/>
          <w:sz w:val="24"/>
          <w:szCs w:val="24"/>
        </w:rPr>
        <w:t xml:space="preserve">el período </w:t>
      </w:r>
      <w:r w:rsidR="00735B3C" w:rsidRPr="0037441E">
        <w:rPr>
          <w:rFonts w:ascii="Arial" w:hAnsi="Arial" w:cs="Arial"/>
          <w:b/>
          <w:bCs/>
          <w:sz w:val="24"/>
          <w:szCs w:val="24"/>
        </w:rPr>
        <w:t xml:space="preserve">de </w:t>
      </w:r>
      <w:r w:rsidR="00E608F1" w:rsidRPr="0037441E">
        <w:rPr>
          <w:rFonts w:ascii="Arial" w:hAnsi="Arial" w:cs="Arial"/>
          <w:b/>
          <w:bCs/>
          <w:sz w:val="24"/>
          <w:szCs w:val="24"/>
        </w:rPr>
        <w:t>tres</w:t>
      </w:r>
      <w:r w:rsidR="00735B3C" w:rsidRPr="0037441E">
        <w:rPr>
          <w:rFonts w:ascii="Arial" w:hAnsi="Arial" w:cs="Arial"/>
          <w:b/>
          <w:bCs/>
          <w:sz w:val="24"/>
          <w:szCs w:val="24"/>
        </w:rPr>
        <w:t xml:space="preserve"> año</w:t>
      </w:r>
      <w:r w:rsidR="00D97A43">
        <w:rPr>
          <w:rFonts w:ascii="Arial" w:hAnsi="Arial" w:cs="Arial"/>
          <w:b/>
          <w:bCs/>
          <w:sz w:val="24"/>
          <w:szCs w:val="24"/>
        </w:rPr>
        <w:t>s</w:t>
      </w:r>
      <w:r w:rsidR="00735B3C" w:rsidRPr="00E608F1">
        <w:rPr>
          <w:rFonts w:ascii="Arial" w:hAnsi="Arial" w:cs="Arial"/>
          <w:sz w:val="24"/>
          <w:szCs w:val="24"/>
        </w:rPr>
        <w:t xml:space="preserve"> </w:t>
      </w:r>
      <w:r w:rsidRPr="00E608F1">
        <w:rPr>
          <w:rFonts w:ascii="Arial" w:hAnsi="Arial" w:cs="Arial"/>
          <w:sz w:val="24"/>
          <w:szCs w:val="24"/>
        </w:rPr>
        <w:t xml:space="preserve">que comprende del 1 de enero </w:t>
      </w:r>
      <w:r w:rsidR="00E608F1" w:rsidRPr="00E608F1">
        <w:rPr>
          <w:rFonts w:ascii="Arial" w:hAnsi="Arial" w:cs="Arial"/>
          <w:sz w:val="24"/>
          <w:szCs w:val="24"/>
        </w:rPr>
        <w:t xml:space="preserve">de 2023 </w:t>
      </w:r>
      <w:r w:rsidRPr="00E608F1">
        <w:rPr>
          <w:rFonts w:ascii="Arial" w:hAnsi="Arial" w:cs="Arial"/>
          <w:sz w:val="24"/>
          <w:szCs w:val="24"/>
        </w:rPr>
        <w:t>al 31 de diciembre de 202</w:t>
      </w:r>
      <w:r w:rsidR="00E608F1" w:rsidRPr="00E608F1">
        <w:rPr>
          <w:rFonts w:ascii="Arial" w:hAnsi="Arial" w:cs="Arial"/>
          <w:sz w:val="24"/>
          <w:szCs w:val="24"/>
        </w:rPr>
        <w:t>5</w:t>
      </w:r>
      <w:r w:rsidRPr="00E608F1">
        <w:rPr>
          <w:rFonts w:ascii="Arial" w:hAnsi="Arial" w:cs="Arial"/>
          <w:sz w:val="24"/>
          <w:szCs w:val="24"/>
        </w:rPr>
        <w:t>:</w:t>
      </w:r>
      <w:bookmarkEnd w:id="34"/>
    </w:p>
    <w:tbl>
      <w:tblPr>
        <w:tblStyle w:val="TableGrid0"/>
        <w:tblW w:w="8549" w:type="dxa"/>
        <w:jc w:val="right"/>
        <w:tblLook w:val="04A0" w:firstRow="1" w:lastRow="0" w:firstColumn="1" w:lastColumn="0" w:noHBand="0" w:noVBand="1"/>
      </w:tblPr>
      <w:tblGrid>
        <w:gridCol w:w="673"/>
        <w:gridCol w:w="1952"/>
        <w:gridCol w:w="2770"/>
        <w:gridCol w:w="3154"/>
      </w:tblGrid>
      <w:tr w:rsidR="00E608F1" w:rsidRPr="00E45050" w14:paraId="6200EF38" w14:textId="77777777" w:rsidTr="00353D71">
        <w:trPr>
          <w:trHeight w:val="552"/>
          <w:tblHeader/>
          <w:jc w:val="right"/>
        </w:trPr>
        <w:tc>
          <w:tcPr>
            <w:tcW w:w="8549" w:type="dxa"/>
            <w:gridSpan w:val="4"/>
            <w:shd w:val="clear" w:color="auto" w:fill="BFBFBF" w:themeFill="background1" w:themeFillShade="BF"/>
            <w:vAlign w:val="center"/>
          </w:tcPr>
          <w:p w14:paraId="5B36D7C8" w14:textId="688F3035" w:rsidR="00E608F1" w:rsidRPr="00E45050" w:rsidRDefault="00E608F1" w:rsidP="00353D71">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PERSONAS ELECTAS EN LAS CONCEJALÍAS</w:t>
            </w:r>
          </w:p>
        </w:tc>
      </w:tr>
      <w:tr w:rsidR="00E608F1" w:rsidRPr="00E45050" w14:paraId="73231A93" w14:textId="77777777" w:rsidTr="00EE7BDC">
        <w:trPr>
          <w:trHeight w:val="305"/>
          <w:tblHeader/>
          <w:jc w:val="right"/>
        </w:trPr>
        <w:tc>
          <w:tcPr>
            <w:tcW w:w="673" w:type="dxa"/>
            <w:shd w:val="clear" w:color="auto" w:fill="BFBFBF" w:themeFill="background1" w:themeFillShade="BF"/>
          </w:tcPr>
          <w:p w14:paraId="58E60FD5"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0CFA4C14"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79454BBE"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7277A5DE"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2120A5" w:rsidRPr="00E45050" w14:paraId="5D32ED87" w14:textId="77777777" w:rsidTr="00EE7BDC">
        <w:trPr>
          <w:trHeight w:val="293"/>
          <w:jc w:val="right"/>
        </w:trPr>
        <w:tc>
          <w:tcPr>
            <w:tcW w:w="673" w:type="dxa"/>
            <w:vAlign w:val="center"/>
          </w:tcPr>
          <w:p w14:paraId="24BF6D05" w14:textId="77777777" w:rsidR="002120A5" w:rsidRPr="00E45050" w:rsidRDefault="002120A5" w:rsidP="002120A5">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5EC616C8" w14:textId="2FF3DACB" w:rsidR="002120A5" w:rsidRPr="00E45050" w:rsidRDefault="002120A5" w:rsidP="002120A5">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7064D8CF" w14:textId="3A144C14" w:rsidR="002120A5" w:rsidRPr="00E45050" w:rsidRDefault="002120A5" w:rsidP="002120A5">
            <w:pPr>
              <w:widowControl w:val="0"/>
              <w:spacing w:after="0" w:line="276" w:lineRule="auto"/>
              <w:ind w:left="0" w:firstLine="0"/>
              <w:jc w:val="left"/>
              <w:rPr>
                <w:rFonts w:ascii="Arial" w:hAnsi="Arial" w:cs="Arial"/>
                <w:sz w:val="20"/>
                <w:szCs w:val="20"/>
              </w:rPr>
            </w:pPr>
            <w:r>
              <w:rPr>
                <w:rFonts w:ascii="Arial" w:hAnsi="Arial" w:cs="Arial"/>
                <w:sz w:val="20"/>
                <w:szCs w:val="20"/>
              </w:rPr>
              <w:t>JORGE GREGORIO DÁVILA</w:t>
            </w:r>
          </w:p>
        </w:tc>
        <w:tc>
          <w:tcPr>
            <w:tcW w:w="3154" w:type="dxa"/>
            <w:vAlign w:val="center"/>
          </w:tcPr>
          <w:p w14:paraId="67DE7B74" w14:textId="153CB466" w:rsidR="002120A5" w:rsidRPr="00E45050"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BARTOLO C</w:t>
            </w:r>
            <w:r w:rsidR="00955475">
              <w:rPr>
                <w:rFonts w:ascii="Arial" w:hAnsi="Arial" w:cs="Arial"/>
                <w:sz w:val="20"/>
                <w:szCs w:val="20"/>
              </w:rPr>
              <w:t>Á</w:t>
            </w:r>
            <w:r>
              <w:rPr>
                <w:rFonts w:ascii="Arial" w:hAnsi="Arial" w:cs="Arial"/>
                <w:sz w:val="20"/>
                <w:szCs w:val="20"/>
              </w:rPr>
              <w:t>SARES MARTÍNEZ</w:t>
            </w:r>
          </w:p>
        </w:tc>
      </w:tr>
      <w:tr w:rsidR="002120A5" w:rsidRPr="00E45050" w14:paraId="194475F0" w14:textId="77777777" w:rsidTr="00EE7BDC">
        <w:trPr>
          <w:trHeight w:val="278"/>
          <w:jc w:val="right"/>
        </w:trPr>
        <w:tc>
          <w:tcPr>
            <w:tcW w:w="673" w:type="dxa"/>
            <w:vAlign w:val="center"/>
          </w:tcPr>
          <w:p w14:paraId="05CF2C76" w14:textId="77777777" w:rsidR="002120A5" w:rsidRPr="00E45050" w:rsidRDefault="002120A5" w:rsidP="002120A5">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77E96B3A" w14:textId="003BE46E" w:rsidR="002120A5" w:rsidRPr="00E45050" w:rsidRDefault="002120A5" w:rsidP="002120A5">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50C39165" w14:textId="4DEE9BA2" w:rsidR="002120A5" w:rsidRPr="00E45050" w:rsidRDefault="002120A5" w:rsidP="002120A5">
            <w:pPr>
              <w:widowControl w:val="0"/>
              <w:spacing w:after="0" w:line="276" w:lineRule="auto"/>
              <w:ind w:left="0" w:firstLine="0"/>
              <w:jc w:val="left"/>
              <w:rPr>
                <w:rFonts w:ascii="Arial" w:hAnsi="Arial" w:cs="Arial"/>
                <w:sz w:val="20"/>
                <w:szCs w:val="20"/>
              </w:rPr>
            </w:pPr>
            <w:r>
              <w:rPr>
                <w:rFonts w:ascii="Arial" w:hAnsi="Arial" w:cs="Arial"/>
                <w:sz w:val="20"/>
                <w:szCs w:val="20"/>
              </w:rPr>
              <w:t>BONIFACIO MATÍAS MORALES</w:t>
            </w:r>
          </w:p>
        </w:tc>
        <w:tc>
          <w:tcPr>
            <w:tcW w:w="3154" w:type="dxa"/>
            <w:vAlign w:val="center"/>
          </w:tcPr>
          <w:p w14:paraId="79ADBD4F" w14:textId="79FB9E12" w:rsidR="002120A5" w:rsidRPr="00E45050"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HÉCTOR SÁNCHEZ CID</w:t>
            </w:r>
          </w:p>
        </w:tc>
      </w:tr>
      <w:tr w:rsidR="002120A5" w:rsidRPr="00E45050" w14:paraId="7263C1D2" w14:textId="77777777" w:rsidTr="00EE7BDC">
        <w:trPr>
          <w:trHeight w:val="305"/>
          <w:jc w:val="right"/>
        </w:trPr>
        <w:tc>
          <w:tcPr>
            <w:tcW w:w="673" w:type="dxa"/>
            <w:vAlign w:val="center"/>
          </w:tcPr>
          <w:p w14:paraId="726D43F0" w14:textId="77777777" w:rsidR="002120A5" w:rsidRPr="00E45050" w:rsidRDefault="002120A5" w:rsidP="002120A5">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64D44087" w14:textId="2E86F954" w:rsidR="002120A5" w:rsidRPr="00E45050" w:rsidRDefault="002120A5" w:rsidP="002120A5">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3DBC5C13" w14:textId="2D8D53D4" w:rsidR="002120A5" w:rsidRPr="00E45050" w:rsidRDefault="002120A5" w:rsidP="002120A5">
            <w:pPr>
              <w:widowControl w:val="0"/>
              <w:spacing w:after="0" w:line="276" w:lineRule="auto"/>
              <w:ind w:left="0" w:right="0" w:firstLine="0"/>
              <w:jc w:val="left"/>
              <w:rPr>
                <w:rFonts w:ascii="Arial" w:hAnsi="Arial" w:cs="Arial"/>
                <w:sz w:val="20"/>
                <w:szCs w:val="20"/>
              </w:rPr>
            </w:pPr>
            <w:r w:rsidRPr="000817BD">
              <w:rPr>
                <w:rFonts w:ascii="Arial" w:hAnsi="Arial" w:cs="Arial"/>
                <w:color w:val="000000" w:themeColor="text1"/>
                <w:sz w:val="20"/>
                <w:szCs w:val="20"/>
              </w:rPr>
              <w:t>PAULA GUZMÁN GONZÁLEZ</w:t>
            </w:r>
          </w:p>
        </w:tc>
        <w:tc>
          <w:tcPr>
            <w:tcW w:w="3154" w:type="dxa"/>
            <w:vAlign w:val="center"/>
          </w:tcPr>
          <w:p w14:paraId="7E25275B" w14:textId="54E175F5" w:rsidR="002120A5" w:rsidRPr="00E45050" w:rsidRDefault="00955475" w:rsidP="002120A5">
            <w:pPr>
              <w:widowControl w:val="0"/>
              <w:spacing w:after="0" w:line="276" w:lineRule="auto"/>
              <w:ind w:left="0" w:right="0" w:firstLine="0"/>
              <w:jc w:val="center"/>
              <w:rPr>
                <w:rFonts w:ascii="Arial" w:hAnsi="Arial" w:cs="Arial"/>
                <w:sz w:val="20"/>
                <w:szCs w:val="20"/>
              </w:rPr>
            </w:pPr>
            <w:r>
              <w:rPr>
                <w:rFonts w:ascii="Arial" w:hAnsi="Arial" w:cs="Arial"/>
                <w:sz w:val="20"/>
                <w:szCs w:val="20"/>
              </w:rPr>
              <w:t>NO SE NOMBRA</w:t>
            </w:r>
          </w:p>
        </w:tc>
      </w:tr>
      <w:tr w:rsidR="002120A5" w:rsidRPr="00E45050" w14:paraId="49A94C06" w14:textId="77777777" w:rsidTr="00EE7BDC">
        <w:trPr>
          <w:trHeight w:val="293"/>
          <w:jc w:val="right"/>
        </w:trPr>
        <w:tc>
          <w:tcPr>
            <w:tcW w:w="673" w:type="dxa"/>
            <w:vAlign w:val="center"/>
          </w:tcPr>
          <w:p w14:paraId="780F878D" w14:textId="77777777" w:rsidR="002120A5" w:rsidRPr="00E45050" w:rsidRDefault="002120A5" w:rsidP="002120A5">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06D02C94" w14:textId="5A39A173" w:rsidR="002120A5" w:rsidRPr="00E45050" w:rsidRDefault="002120A5" w:rsidP="002120A5">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vAlign w:val="center"/>
          </w:tcPr>
          <w:p w14:paraId="7B4AE315" w14:textId="6D807240" w:rsidR="002120A5" w:rsidRPr="00E45050" w:rsidRDefault="002120A5" w:rsidP="002120A5">
            <w:pPr>
              <w:widowControl w:val="0"/>
              <w:spacing w:after="0" w:line="276" w:lineRule="auto"/>
              <w:ind w:left="0" w:right="0" w:firstLine="0"/>
              <w:jc w:val="left"/>
              <w:rPr>
                <w:rFonts w:ascii="Arial" w:hAnsi="Arial" w:cs="Arial"/>
                <w:sz w:val="20"/>
                <w:szCs w:val="20"/>
              </w:rPr>
            </w:pPr>
            <w:r w:rsidRPr="000817BD">
              <w:rPr>
                <w:rFonts w:ascii="Arial" w:hAnsi="Arial" w:cs="Arial"/>
                <w:color w:val="000000" w:themeColor="text1"/>
                <w:sz w:val="20"/>
                <w:szCs w:val="20"/>
              </w:rPr>
              <w:t>JAVIER GAYTÁN VALENCIA</w:t>
            </w:r>
          </w:p>
        </w:tc>
        <w:tc>
          <w:tcPr>
            <w:tcW w:w="3154" w:type="dxa"/>
            <w:vAlign w:val="center"/>
          </w:tcPr>
          <w:p w14:paraId="02F69B1D" w14:textId="68772E17" w:rsidR="002120A5" w:rsidRPr="00E45050"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ATANASIA CORT</w:t>
            </w:r>
            <w:r w:rsidR="00955475">
              <w:rPr>
                <w:rFonts w:ascii="Arial" w:hAnsi="Arial" w:cs="Arial"/>
                <w:sz w:val="20"/>
                <w:szCs w:val="20"/>
              </w:rPr>
              <w:t>É</w:t>
            </w:r>
            <w:r>
              <w:rPr>
                <w:rFonts w:ascii="Arial" w:hAnsi="Arial" w:cs="Arial"/>
                <w:sz w:val="20"/>
                <w:szCs w:val="20"/>
              </w:rPr>
              <w:t>S ROBLES</w:t>
            </w:r>
          </w:p>
        </w:tc>
      </w:tr>
      <w:tr w:rsidR="002120A5" w:rsidRPr="00E45050" w14:paraId="71A56ABE" w14:textId="77777777" w:rsidTr="00EE7BDC">
        <w:trPr>
          <w:trHeight w:val="263"/>
          <w:jc w:val="right"/>
        </w:trPr>
        <w:tc>
          <w:tcPr>
            <w:tcW w:w="673" w:type="dxa"/>
            <w:vAlign w:val="center"/>
          </w:tcPr>
          <w:p w14:paraId="7ED66DA0" w14:textId="77777777" w:rsidR="002120A5" w:rsidRPr="00E45050" w:rsidRDefault="002120A5" w:rsidP="002120A5">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0338961B" w14:textId="0423C4E4" w:rsidR="002120A5" w:rsidRPr="00E45050" w:rsidRDefault="002120A5" w:rsidP="002120A5">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2CE32A67" w14:textId="51246B4E" w:rsidR="002120A5" w:rsidRPr="00E45050" w:rsidRDefault="002120A5" w:rsidP="002120A5">
            <w:pPr>
              <w:widowControl w:val="0"/>
              <w:spacing w:after="0" w:line="276" w:lineRule="auto"/>
              <w:ind w:left="0" w:right="0" w:firstLine="0"/>
              <w:jc w:val="left"/>
              <w:rPr>
                <w:rFonts w:ascii="Arial" w:hAnsi="Arial" w:cs="Arial"/>
                <w:sz w:val="20"/>
                <w:szCs w:val="20"/>
              </w:rPr>
            </w:pPr>
            <w:r w:rsidRPr="000817BD">
              <w:rPr>
                <w:rFonts w:ascii="Arial" w:hAnsi="Arial" w:cs="Arial"/>
                <w:color w:val="000000" w:themeColor="text1"/>
                <w:sz w:val="20"/>
                <w:szCs w:val="20"/>
              </w:rPr>
              <w:t>FLORA VELASCO GREGORIO</w:t>
            </w:r>
          </w:p>
        </w:tc>
        <w:tc>
          <w:tcPr>
            <w:tcW w:w="3154" w:type="dxa"/>
            <w:vAlign w:val="center"/>
          </w:tcPr>
          <w:p w14:paraId="21DE8BC9" w14:textId="04F9B60F" w:rsidR="002120A5" w:rsidRPr="00E45050"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LUISA OLIVERA GUZMÁN</w:t>
            </w:r>
          </w:p>
        </w:tc>
      </w:tr>
      <w:tr w:rsidR="002120A5" w:rsidRPr="00E45050" w14:paraId="5EC47924" w14:textId="77777777" w:rsidTr="00EE7BDC">
        <w:trPr>
          <w:trHeight w:val="263"/>
          <w:jc w:val="right"/>
        </w:trPr>
        <w:tc>
          <w:tcPr>
            <w:tcW w:w="673" w:type="dxa"/>
            <w:vAlign w:val="center"/>
          </w:tcPr>
          <w:p w14:paraId="71FCFB39" w14:textId="77777777" w:rsidR="002120A5" w:rsidRPr="00E45050" w:rsidRDefault="002120A5" w:rsidP="002120A5">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113EB1D2" w14:textId="341DAF99" w:rsidR="002120A5" w:rsidRPr="00E45050"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0" w:type="dxa"/>
            <w:vAlign w:val="center"/>
          </w:tcPr>
          <w:p w14:paraId="2D387F5C" w14:textId="3F300C63" w:rsidR="002120A5" w:rsidRPr="00E45050" w:rsidRDefault="002120A5" w:rsidP="002120A5">
            <w:pPr>
              <w:widowControl w:val="0"/>
              <w:spacing w:after="0" w:line="276" w:lineRule="auto"/>
              <w:ind w:left="0" w:right="0" w:firstLine="0"/>
              <w:jc w:val="left"/>
              <w:rPr>
                <w:rFonts w:ascii="Arial" w:hAnsi="Arial" w:cs="Arial"/>
                <w:sz w:val="20"/>
                <w:szCs w:val="20"/>
              </w:rPr>
            </w:pPr>
            <w:r w:rsidRPr="000817BD">
              <w:rPr>
                <w:rFonts w:ascii="Arial" w:hAnsi="Arial" w:cs="Arial"/>
                <w:color w:val="000000" w:themeColor="text1"/>
                <w:sz w:val="20"/>
                <w:szCs w:val="20"/>
              </w:rPr>
              <w:t>ANAH</w:t>
            </w:r>
            <w:r w:rsidR="00955475">
              <w:rPr>
                <w:rFonts w:ascii="Arial" w:hAnsi="Arial" w:cs="Arial"/>
                <w:color w:val="000000" w:themeColor="text1"/>
                <w:sz w:val="20"/>
                <w:szCs w:val="20"/>
              </w:rPr>
              <w:t>Í</w:t>
            </w:r>
            <w:r w:rsidRPr="000817BD">
              <w:rPr>
                <w:rFonts w:ascii="Arial" w:hAnsi="Arial" w:cs="Arial"/>
                <w:color w:val="000000" w:themeColor="text1"/>
                <w:sz w:val="20"/>
                <w:szCs w:val="20"/>
              </w:rPr>
              <w:t>D CANSINO NÚÑEZ</w:t>
            </w:r>
          </w:p>
        </w:tc>
        <w:tc>
          <w:tcPr>
            <w:tcW w:w="3154" w:type="dxa"/>
            <w:vAlign w:val="center"/>
          </w:tcPr>
          <w:p w14:paraId="6B7ABD7E" w14:textId="3157F840" w:rsidR="002120A5" w:rsidRPr="00E45050"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EDITH CORT</w:t>
            </w:r>
            <w:r w:rsidR="00955475">
              <w:rPr>
                <w:rFonts w:ascii="Arial" w:hAnsi="Arial" w:cs="Arial"/>
                <w:sz w:val="20"/>
                <w:szCs w:val="20"/>
              </w:rPr>
              <w:t>É</w:t>
            </w:r>
            <w:r>
              <w:rPr>
                <w:rFonts w:ascii="Arial" w:hAnsi="Arial" w:cs="Arial"/>
                <w:sz w:val="20"/>
                <w:szCs w:val="20"/>
              </w:rPr>
              <w:t>S LOZANO</w:t>
            </w:r>
          </w:p>
        </w:tc>
      </w:tr>
      <w:tr w:rsidR="002120A5" w:rsidRPr="00E45050" w14:paraId="42356479" w14:textId="77777777" w:rsidTr="00EE7BDC">
        <w:trPr>
          <w:trHeight w:val="263"/>
          <w:jc w:val="right"/>
        </w:trPr>
        <w:tc>
          <w:tcPr>
            <w:tcW w:w="673" w:type="dxa"/>
            <w:vAlign w:val="center"/>
          </w:tcPr>
          <w:p w14:paraId="4DE19B88" w14:textId="155C454F" w:rsidR="002120A5" w:rsidRDefault="002120A5" w:rsidP="002120A5">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2" w:type="dxa"/>
          </w:tcPr>
          <w:p w14:paraId="6318A106" w14:textId="5E15B62B" w:rsidR="002120A5"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DEPORTE Y CULTURA</w:t>
            </w:r>
          </w:p>
        </w:tc>
        <w:tc>
          <w:tcPr>
            <w:tcW w:w="2770" w:type="dxa"/>
            <w:vAlign w:val="center"/>
          </w:tcPr>
          <w:p w14:paraId="42E63D3E" w14:textId="01FA83EA" w:rsidR="002120A5"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RIGOBERTO GUZMÁN GONZÁLEZ</w:t>
            </w:r>
          </w:p>
        </w:tc>
        <w:tc>
          <w:tcPr>
            <w:tcW w:w="3154" w:type="dxa"/>
            <w:vAlign w:val="center"/>
          </w:tcPr>
          <w:p w14:paraId="15C85A1A" w14:textId="02A357E4" w:rsidR="002120A5"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MATILDE FRANCO RAMÍREZ</w:t>
            </w:r>
          </w:p>
        </w:tc>
      </w:tr>
      <w:tr w:rsidR="002120A5" w:rsidRPr="00E45050" w14:paraId="7C8DE331" w14:textId="77777777" w:rsidTr="00EE7BDC">
        <w:trPr>
          <w:trHeight w:val="263"/>
          <w:jc w:val="right"/>
        </w:trPr>
        <w:tc>
          <w:tcPr>
            <w:tcW w:w="673" w:type="dxa"/>
            <w:vAlign w:val="center"/>
          </w:tcPr>
          <w:p w14:paraId="016F09BF" w14:textId="0FDBA8E4" w:rsidR="002120A5" w:rsidRDefault="002120A5" w:rsidP="002120A5">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tcPr>
          <w:p w14:paraId="1BD584AF" w14:textId="4F6F7BEE" w:rsidR="002120A5"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POLICÍA</w:t>
            </w:r>
          </w:p>
        </w:tc>
        <w:tc>
          <w:tcPr>
            <w:tcW w:w="2770" w:type="dxa"/>
            <w:vAlign w:val="center"/>
          </w:tcPr>
          <w:p w14:paraId="694FEC10" w14:textId="02F2297C" w:rsidR="002120A5"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BERTARIO LUCIANO LOZANO</w:t>
            </w:r>
          </w:p>
        </w:tc>
        <w:tc>
          <w:tcPr>
            <w:tcW w:w="3154" w:type="dxa"/>
            <w:vAlign w:val="center"/>
          </w:tcPr>
          <w:p w14:paraId="3A2019E3" w14:textId="1F2E2595" w:rsidR="002120A5" w:rsidRDefault="002120A5" w:rsidP="002120A5">
            <w:pPr>
              <w:widowControl w:val="0"/>
              <w:spacing w:after="0" w:line="276" w:lineRule="auto"/>
              <w:ind w:left="0" w:right="0" w:firstLine="0"/>
              <w:jc w:val="left"/>
              <w:rPr>
                <w:rFonts w:ascii="Arial" w:hAnsi="Arial" w:cs="Arial"/>
                <w:sz w:val="20"/>
                <w:szCs w:val="20"/>
              </w:rPr>
            </w:pPr>
            <w:r>
              <w:rPr>
                <w:rFonts w:ascii="Arial" w:hAnsi="Arial" w:cs="Arial"/>
                <w:sz w:val="20"/>
                <w:szCs w:val="20"/>
              </w:rPr>
              <w:t>CECILIA RAMÍREZ RUBIO</w:t>
            </w:r>
          </w:p>
        </w:tc>
      </w:tr>
    </w:tbl>
    <w:p w14:paraId="2813910D" w14:textId="0F2B8573" w:rsidR="007456CB" w:rsidRDefault="00E608F1" w:rsidP="00C47FF1">
      <w:pPr>
        <w:tabs>
          <w:tab w:val="left" w:pos="9072"/>
        </w:tabs>
        <w:spacing w:before="240" w:after="120" w:line="276" w:lineRule="auto"/>
        <w:ind w:left="300" w:right="28" w:hanging="11"/>
        <w:rPr>
          <w:rFonts w:ascii="Arial" w:hAnsi="Arial" w:cs="Arial"/>
          <w:sz w:val="24"/>
          <w:szCs w:val="24"/>
        </w:rPr>
      </w:pPr>
      <w:r>
        <w:rPr>
          <w:rFonts w:ascii="Arial" w:hAnsi="Arial" w:cs="Arial"/>
          <w:b/>
          <w:bCs/>
          <w:color w:val="auto"/>
          <w:sz w:val="24"/>
          <w:szCs w:val="24"/>
        </w:rPr>
        <w:t xml:space="preserve"> </w:t>
      </w:r>
      <w:r w:rsidR="007456CB" w:rsidRPr="00DC799A">
        <w:rPr>
          <w:rFonts w:ascii="Arial" w:hAnsi="Arial" w:cs="Arial"/>
          <w:b/>
          <w:bCs/>
          <w:color w:val="auto"/>
          <w:sz w:val="24"/>
          <w:szCs w:val="24"/>
        </w:rPr>
        <w:t>SEGUNDO.</w:t>
      </w:r>
      <w:r w:rsidR="007456CB" w:rsidRPr="00DC799A">
        <w:rPr>
          <w:rFonts w:ascii="Arial" w:hAnsi="Arial" w:cs="Arial"/>
          <w:color w:val="auto"/>
          <w:sz w:val="24"/>
          <w:szCs w:val="24"/>
        </w:rPr>
        <w:t xml:space="preserve"> </w:t>
      </w:r>
      <w:r w:rsidR="00DC799A" w:rsidRPr="0063283E">
        <w:rPr>
          <w:rFonts w:ascii="Arial" w:hAnsi="Arial" w:cs="Arial"/>
          <w:sz w:val="24"/>
          <w:szCs w:val="24"/>
        </w:rPr>
        <w:t xml:space="preserve">En los términos expuestos en el inciso </w:t>
      </w:r>
      <w:r w:rsidR="00DC799A" w:rsidRPr="0063283E">
        <w:rPr>
          <w:rFonts w:ascii="Arial" w:hAnsi="Arial" w:cs="Arial"/>
          <w:b/>
          <w:bCs/>
          <w:sz w:val="24"/>
          <w:szCs w:val="24"/>
        </w:rPr>
        <w:t>f),</w:t>
      </w:r>
      <w:r w:rsidR="00DC799A" w:rsidRPr="0063283E">
        <w:rPr>
          <w:rFonts w:ascii="Arial" w:hAnsi="Arial" w:cs="Arial"/>
          <w:sz w:val="24"/>
          <w:szCs w:val="24"/>
        </w:rPr>
        <w:t xml:space="preserve"> de la </w:t>
      </w:r>
      <w:r w:rsidR="00DC799A" w:rsidRPr="0063283E">
        <w:rPr>
          <w:rFonts w:ascii="Arial" w:hAnsi="Arial" w:cs="Arial"/>
          <w:b/>
          <w:bCs/>
          <w:sz w:val="24"/>
          <w:szCs w:val="24"/>
        </w:rPr>
        <w:t>TERCERA</w:t>
      </w:r>
      <w:r w:rsidR="00DC799A" w:rsidRPr="0063283E">
        <w:rPr>
          <w:rFonts w:ascii="Arial" w:hAnsi="Arial" w:cs="Arial"/>
          <w:sz w:val="24"/>
          <w:szCs w:val="24"/>
        </w:rPr>
        <w:t xml:space="preserve"> Razón Jurídica del presente Acuerdo, se formula un respetuoso exhorto a las </w:t>
      </w:r>
      <w:r w:rsidR="00DC799A" w:rsidRPr="0063283E">
        <w:rPr>
          <w:rFonts w:ascii="Arial" w:hAnsi="Arial" w:cs="Arial"/>
          <w:sz w:val="24"/>
          <w:szCs w:val="24"/>
        </w:rPr>
        <w:lastRenderedPageBreak/>
        <w:t xml:space="preserve">autoridades, a la Asamblea General y a la comunidad de </w:t>
      </w:r>
      <w:r w:rsidR="00DC799A" w:rsidRPr="00DC799A">
        <w:rPr>
          <w:rFonts w:ascii="Arial" w:hAnsi="Arial" w:cs="Arial"/>
          <w:sz w:val="24"/>
          <w:szCs w:val="24"/>
        </w:rPr>
        <w:t>San Andrés Teotilálpam</w:t>
      </w:r>
      <w:r w:rsidR="00DC799A" w:rsidRPr="0063283E">
        <w:rPr>
          <w:rFonts w:ascii="Arial" w:eastAsia="Arial" w:hAnsi="Arial" w:cs="Arial"/>
          <w:sz w:val="24"/>
          <w:szCs w:val="24"/>
        </w:rPr>
        <w:t>, Oaxaca,</w:t>
      </w:r>
      <w:r w:rsidR="00DC799A" w:rsidRPr="0063283E">
        <w:rPr>
          <w:rFonts w:ascii="Arial" w:hAnsi="Arial" w:cs="Arial"/>
          <w:sz w:val="24"/>
          <w:szCs w:val="24"/>
        </w:rPr>
        <w:t xml:space="preserve"> para que fortalezcan la participación política de las mujeres en sus Asambleas, mediante las acciones necesarias y la adopción de medidas que resulten indispensables, garanticen la plena y total participación política en sus elecciones y en la integración paritaria del Cabildo Municipal de forma gradual, en condiciones de igualdad y libre de violencia, con ello, dar cumplimiento con lo establecido en la Constitución Federal y los tratados internacionales aplicables en la materia, así como lo dispuesto en la reforma al artículo TRANSITORIO TERCERO del Decreto 1511. De no ser así, el Consejo General</w:t>
      </w:r>
      <w:r w:rsidR="00FD261A">
        <w:rPr>
          <w:rFonts w:ascii="Arial" w:hAnsi="Arial" w:cs="Arial"/>
          <w:sz w:val="24"/>
          <w:szCs w:val="24"/>
        </w:rPr>
        <w:t xml:space="preserve"> de este Instituto</w:t>
      </w:r>
      <w:r w:rsidR="00DC799A" w:rsidRPr="0063283E">
        <w:rPr>
          <w:rFonts w:ascii="Arial" w:hAnsi="Arial" w:cs="Arial"/>
          <w:sz w:val="24"/>
          <w:szCs w:val="24"/>
        </w:rPr>
        <w:t xml:space="preserve"> estará impedido para calificar como legalmente válido el proceso electivo</w:t>
      </w:r>
      <w:r w:rsidR="00DC799A" w:rsidRPr="00DC799A">
        <w:rPr>
          <w:rFonts w:ascii="Arial" w:hAnsi="Arial" w:cs="Arial"/>
          <w:sz w:val="24"/>
          <w:szCs w:val="24"/>
        </w:rPr>
        <w:t>.</w:t>
      </w:r>
      <w:r w:rsidR="0074493C">
        <w:rPr>
          <w:rFonts w:ascii="Arial" w:hAnsi="Arial" w:cs="Arial"/>
          <w:color w:val="auto"/>
          <w:sz w:val="24"/>
          <w:szCs w:val="24"/>
        </w:rPr>
        <w:t xml:space="preserve"> </w:t>
      </w:r>
    </w:p>
    <w:p w14:paraId="11B05CCB" w14:textId="1044AA9D" w:rsidR="007456CB" w:rsidRPr="008A0D90" w:rsidRDefault="007456CB" w:rsidP="007456CB">
      <w:pPr>
        <w:spacing w:before="240" w:line="276" w:lineRule="auto"/>
        <w:rPr>
          <w:rFonts w:ascii="Arial" w:hAnsi="Arial" w:cs="Arial"/>
          <w:color w:val="auto"/>
          <w:sz w:val="24"/>
          <w:szCs w:val="24"/>
        </w:rPr>
      </w:pPr>
      <w:r w:rsidRPr="008A0D90">
        <w:rPr>
          <w:rFonts w:ascii="Arial" w:hAnsi="Arial" w:cs="Arial"/>
          <w:b/>
          <w:bCs/>
          <w:color w:val="auto"/>
          <w:sz w:val="24"/>
          <w:szCs w:val="24"/>
        </w:rPr>
        <w:t>TERCERO.</w:t>
      </w:r>
      <w:r w:rsidRPr="008A0D90">
        <w:rPr>
          <w:rFonts w:ascii="Arial" w:hAnsi="Arial" w:cs="Arial"/>
          <w:color w:val="auto"/>
          <w:sz w:val="24"/>
          <w:szCs w:val="24"/>
        </w:rPr>
        <w:t xml:space="preserve"> </w:t>
      </w:r>
      <w:r w:rsidR="00DC799A" w:rsidRPr="00AA70DE">
        <w:rPr>
          <w:rFonts w:ascii="Arial" w:hAnsi="Arial" w:cs="Arial"/>
          <w:bCs/>
          <w:sz w:val="24"/>
          <w:szCs w:val="24"/>
        </w:rPr>
        <w:t>Dado lo expresado</w:t>
      </w:r>
      <w:r w:rsidR="00DC799A">
        <w:rPr>
          <w:rFonts w:ascii="Arial" w:hAnsi="Arial" w:cs="Arial"/>
          <w:b/>
          <w:sz w:val="24"/>
          <w:szCs w:val="24"/>
        </w:rPr>
        <w:t xml:space="preserve"> </w:t>
      </w:r>
      <w:r w:rsidR="00DC799A" w:rsidRPr="003B6A42">
        <w:rPr>
          <w:rFonts w:ascii="Arial" w:hAnsi="Arial" w:cs="Arial"/>
          <w:sz w:val="24"/>
          <w:szCs w:val="24"/>
        </w:rPr>
        <w:t xml:space="preserve">en el inciso </w:t>
      </w:r>
      <w:r w:rsidR="00DC799A">
        <w:rPr>
          <w:rFonts w:ascii="Arial" w:hAnsi="Arial" w:cs="Arial"/>
          <w:b/>
          <w:bCs/>
          <w:sz w:val="24"/>
          <w:szCs w:val="24"/>
        </w:rPr>
        <w:t>b</w:t>
      </w:r>
      <w:r w:rsidR="00DC799A" w:rsidRPr="003B6A42">
        <w:rPr>
          <w:rFonts w:ascii="Arial" w:hAnsi="Arial" w:cs="Arial"/>
          <w:b/>
          <w:bCs/>
          <w:sz w:val="24"/>
          <w:szCs w:val="24"/>
        </w:rPr>
        <w:t>)</w:t>
      </w:r>
      <w:r w:rsidR="00DC799A" w:rsidRPr="003B6A42">
        <w:rPr>
          <w:rFonts w:ascii="Arial" w:hAnsi="Arial" w:cs="Arial"/>
          <w:sz w:val="24"/>
          <w:szCs w:val="24"/>
        </w:rPr>
        <w:t xml:space="preserve"> de la </w:t>
      </w:r>
      <w:r w:rsidR="00DC799A" w:rsidRPr="003B6A42">
        <w:rPr>
          <w:rFonts w:ascii="Arial" w:hAnsi="Arial" w:cs="Arial"/>
          <w:b/>
          <w:bCs/>
          <w:sz w:val="24"/>
          <w:szCs w:val="24"/>
        </w:rPr>
        <w:t>TERCERA</w:t>
      </w:r>
      <w:r w:rsidR="00DC799A"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DC799A">
        <w:rPr>
          <w:rFonts w:ascii="Arial" w:hAnsi="Arial" w:cs="Arial"/>
          <w:sz w:val="24"/>
          <w:szCs w:val="24"/>
        </w:rPr>
        <w:t xml:space="preserve">el efecto de </w:t>
      </w:r>
      <w:r w:rsidR="00DC799A" w:rsidRPr="003B6A42">
        <w:rPr>
          <w:rFonts w:ascii="Arial" w:hAnsi="Arial" w:cs="Arial"/>
          <w:sz w:val="24"/>
          <w:szCs w:val="24"/>
        </w:rPr>
        <w:t xml:space="preserve">que </w:t>
      </w:r>
      <w:r w:rsidR="00DC799A">
        <w:rPr>
          <w:rFonts w:ascii="Arial" w:hAnsi="Arial" w:cs="Arial"/>
          <w:sz w:val="24"/>
          <w:szCs w:val="24"/>
        </w:rPr>
        <w:t xml:space="preserve">garanticen una vida libre de </w:t>
      </w:r>
      <w:r w:rsidR="00DC799A" w:rsidRPr="007057E4">
        <w:rPr>
          <w:rFonts w:ascii="Arial" w:hAnsi="Arial" w:cs="Arial"/>
          <w:sz w:val="24"/>
          <w:szCs w:val="24"/>
        </w:rPr>
        <w:t xml:space="preserve">violencia política para las mujeres, así como </w:t>
      </w:r>
      <w:r w:rsidR="00DC799A"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DC799A" w:rsidRPr="007057E4">
        <w:rPr>
          <w:rFonts w:ascii="Arial" w:hAnsi="Arial" w:cs="Arial"/>
          <w:sz w:val="24"/>
          <w:szCs w:val="24"/>
        </w:rPr>
        <w:t>nombradas</w:t>
      </w:r>
      <w:r w:rsidRPr="008A0D90">
        <w:rPr>
          <w:rFonts w:ascii="Arial" w:hAnsi="Arial" w:cs="Arial"/>
          <w:color w:val="auto"/>
          <w:sz w:val="24"/>
          <w:szCs w:val="24"/>
        </w:rPr>
        <w:t>.</w:t>
      </w:r>
    </w:p>
    <w:p w14:paraId="35E48CA5" w14:textId="48D4A769" w:rsidR="007456CB" w:rsidRPr="008A0D90" w:rsidRDefault="007456CB" w:rsidP="007456CB">
      <w:pPr>
        <w:tabs>
          <w:tab w:val="left" w:pos="9072"/>
        </w:tabs>
        <w:spacing w:before="240" w:after="120" w:line="276" w:lineRule="auto"/>
        <w:ind w:right="28"/>
        <w:rPr>
          <w:rFonts w:ascii="Arial" w:hAnsi="Arial" w:cs="Arial"/>
          <w:sz w:val="24"/>
          <w:szCs w:val="24"/>
        </w:rPr>
      </w:pPr>
      <w:r w:rsidRPr="008A0D90">
        <w:rPr>
          <w:rFonts w:ascii="Arial" w:hAnsi="Arial" w:cs="Arial"/>
          <w:b/>
          <w:sz w:val="24"/>
          <w:szCs w:val="24"/>
        </w:rPr>
        <w:t xml:space="preserve">CUARTO. </w:t>
      </w:r>
      <w:r w:rsidRPr="008A0D90">
        <w:rPr>
          <w:rFonts w:ascii="Arial" w:hAnsi="Arial" w:cs="Arial"/>
          <w:sz w:val="24"/>
          <w:szCs w:val="24"/>
        </w:rPr>
        <w:t xml:space="preserve">En cumplimiento a lo indicado en el inciso </w:t>
      </w:r>
      <w:r w:rsidR="00DC799A">
        <w:rPr>
          <w:rFonts w:ascii="Arial" w:hAnsi="Arial" w:cs="Arial"/>
          <w:b/>
          <w:bCs/>
          <w:sz w:val="24"/>
          <w:szCs w:val="24"/>
        </w:rPr>
        <w:t>i</w:t>
      </w:r>
      <w:r w:rsidRPr="008A0D90">
        <w:rPr>
          <w:rFonts w:ascii="Arial" w:hAnsi="Arial" w:cs="Arial"/>
          <w:b/>
          <w:bCs/>
          <w:sz w:val="24"/>
          <w:szCs w:val="24"/>
        </w:rPr>
        <w:t>)</w:t>
      </w:r>
      <w:r w:rsidRPr="008A0D90">
        <w:rPr>
          <w:rFonts w:ascii="Arial" w:hAnsi="Arial" w:cs="Arial"/>
          <w:sz w:val="24"/>
          <w:szCs w:val="24"/>
        </w:rPr>
        <w:t xml:space="preserve"> de la </w:t>
      </w:r>
      <w:r w:rsidRPr="008A0D90">
        <w:rPr>
          <w:rFonts w:ascii="Arial" w:hAnsi="Arial" w:cs="Arial"/>
          <w:b/>
          <w:bCs/>
          <w:sz w:val="24"/>
          <w:szCs w:val="24"/>
        </w:rPr>
        <w:t>TERCERA</w:t>
      </w:r>
      <w:r w:rsidRPr="008A0D90">
        <w:rPr>
          <w:rFonts w:ascii="Arial" w:hAnsi="Arial" w:cs="Arial"/>
          <w:sz w:val="24"/>
          <w:szCs w:val="24"/>
        </w:rPr>
        <w:t xml:space="preserve"> Razón Jurídica, </w:t>
      </w:r>
      <w:bookmarkStart w:id="35" w:name="_Hlk125373742"/>
      <w:r w:rsidR="00C47FF1" w:rsidRPr="00F72E98">
        <w:rPr>
          <w:rFonts w:ascii="Arial" w:hAnsi="Arial" w:cs="Arial"/>
          <w:color w:val="000000" w:themeColor="text1"/>
          <w:sz w:val="24"/>
          <w:szCs w:val="24"/>
        </w:rPr>
        <w:t xml:space="preserve">por conducto de la Secretaría </w:t>
      </w:r>
      <w:r w:rsidR="00C47FF1">
        <w:rPr>
          <w:rFonts w:ascii="Arial" w:hAnsi="Arial" w:cs="Arial"/>
          <w:color w:val="000000" w:themeColor="text1"/>
          <w:sz w:val="24"/>
          <w:szCs w:val="24"/>
        </w:rPr>
        <w:t>Técnica de la Comisión</w:t>
      </w:r>
      <w:r w:rsidR="00C47FF1" w:rsidRPr="00F72E98">
        <w:rPr>
          <w:rFonts w:ascii="Arial" w:hAnsi="Arial" w:cs="Arial"/>
          <w:color w:val="000000" w:themeColor="text1"/>
          <w:sz w:val="24"/>
          <w:szCs w:val="24"/>
        </w:rPr>
        <w:t xml:space="preserve">, </w:t>
      </w:r>
      <w:r w:rsidR="00C47FF1">
        <w:rPr>
          <w:rFonts w:ascii="Arial" w:hAnsi="Arial" w:cs="Arial"/>
          <w:color w:val="000000" w:themeColor="text1"/>
          <w:sz w:val="24"/>
          <w:szCs w:val="24"/>
        </w:rPr>
        <w:t>túrnese</w:t>
      </w:r>
      <w:r w:rsidR="00C47FF1" w:rsidRPr="00F72E98">
        <w:rPr>
          <w:rFonts w:ascii="Arial" w:hAnsi="Arial" w:cs="Arial"/>
          <w:color w:val="000000" w:themeColor="text1"/>
          <w:sz w:val="24"/>
          <w:szCs w:val="24"/>
        </w:rPr>
        <w:t xml:space="preserve"> el presente Acuerdo a</w:t>
      </w:r>
      <w:r w:rsidR="00C47FF1">
        <w:rPr>
          <w:rFonts w:ascii="Arial" w:hAnsi="Arial" w:cs="Arial"/>
          <w:color w:val="000000" w:themeColor="text1"/>
          <w:sz w:val="24"/>
          <w:szCs w:val="24"/>
        </w:rPr>
        <w:t xml:space="preserve"> </w:t>
      </w:r>
      <w:r w:rsidR="00C47FF1" w:rsidRPr="00F72E98">
        <w:rPr>
          <w:rFonts w:ascii="Arial" w:hAnsi="Arial" w:cs="Arial"/>
          <w:color w:val="000000" w:themeColor="text1"/>
          <w:sz w:val="24"/>
          <w:szCs w:val="24"/>
        </w:rPr>
        <w:t>l</w:t>
      </w:r>
      <w:r w:rsidR="00C47FF1">
        <w:rPr>
          <w:rFonts w:ascii="Arial" w:hAnsi="Arial" w:cs="Arial"/>
          <w:color w:val="000000" w:themeColor="text1"/>
          <w:sz w:val="24"/>
          <w:szCs w:val="24"/>
        </w:rPr>
        <w:t xml:space="preserve">a Secretaría Ejecutiva del Instituto </w:t>
      </w:r>
      <w:r w:rsidR="00C47FF1" w:rsidRPr="00F72E98">
        <w:rPr>
          <w:rFonts w:ascii="Arial" w:hAnsi="Arial" w:cs="Arial"/>
          <w:color w:val="000000" w:themeColor="text1"/>
          <w:sz w:val="24"/>
          <w:szCs w:val="24"/>
        </w:rPr>
        <w:t>para los efectos legales correspondientes</w:t>
      </w:r>
      <w:bookmarkEnd w:id="35"/>
      <w:r w:rsidRPr="008A0D90">
        <w:rPr>
          <w:rFonts w:ascii="Arial" w:hAnsi="Arial" w:cs="Arial"/>
          <w:sz w:val="24"/>
          <w:szCs w:val="24"/>
        </w:rPr>
        <w:t>.</w:t>
      </w:r>
    </w:p>
    <w:p w14:paraId="1BF478ED" w14:textId="77777777" w:rsidR="007456CB" w:rsidRPr="008A0D90" w:rsidRDefault="007456CB" w:rsidP="007456CB">
      <w:pPr>
        <w:spacing w:before="120" w:after="120" w:line="276" w:lineRule="auto"/>
        <w:rPr>
          <w:rFonts w:ascii="Arial" w:hAnsi="Arial" w:cs="Arial"/>
          <w:sz w:val="24"/>
          <w:szCs w:val="24"/>
        </w:rPr>
      </w:pPr>
      <w:r w:rsidRPr="008A0D90">
        <w:rPr>
          <w:rFonts w:ascii="Arial" w:hAnsi="Arial" w:cs="Arial"/>
          <w:b/>
          <w:sz w:val="24"/>
          <w:szCs w:val="24"/>
        </w:rPr>
        <w:t xml:space="preserve">QUINTO. </w:t>
      </w:r>
      <w:r w:rsidRPr="008A0D90">
        <w:rPr>
          <w:rFonts w:ascii="Arial" w:hAnsi="Arial" w:cs="Arial"/>
          <w:bCs/>
          <w:sz w:val="24"/>
          <w:szCs w:val="24"/>
        </w:rPr>
        <w:t>De conformidad con lo establecido en el artículo 27 del Reglamento de sesiones del Consejo General, publíquese el presente Acuerdo en la Gaceta Electoral de este Instituto</w:t>
      </w:r>
      <w:r w:rsidRPr="008A0D90">
        <w:rPr>
          <w:rFonts w:ascii="Arial" w:hAnsi="Arial" w:cs="Arial"/>
          <w:sz w:val="24"/>
          <w:szCs w:val="24"/>
        </w:rPr>
        <w:t xml:space="preserve"> y hágase del conocimiento público en la página de Internet</w:t>
      </w:r>
      <w:r>
        <w:rPr>
          <w:rFonts w:ascii="Arial" w:hAnsi="Arial" w:cs="Arial"/>
          <w:sz w:val="24"/>
          <w:szCs w:val="24"/>
        </w:rPr>
        <w:t>.</w:t>
      </w:r>
    </w:p>
    <w:p w14:paraId="0CCFCD8E" w14:textId="706EEBC9" w:rsidR="007456CB" w:rsidRPr="008D4E4A" w:rsidRDefault="00C47FF1" w:rsidP="007456CB">
      <w:pPr>
        <w:spacing w:after="0" w:line="276" w:lineRule="auto"/>
        <w:rPr>
          <w:rFonts w:ascii="Arial" w:hAnsi="Arial" w:cs="Arial"/>
          <w:sz w:val="24"/>
          <w:szCs w:val="24"/>
        </w:rPr>
      </w:pPr>
      <w:bookmarkStart w:id="36" w:name="_Hlk125376461"/>
      <w:bookmarkStart w:id="37"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FD261A"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w:t>
      </w:r>
      <w:r w:rsidR="00FD261A">
        <w:rPr>
          <w:rFonts w:ascii="Arial" w:hAnsi="Arial" w:cs="Arial"/>
          <w:color w:val="auto"/>
          <w:sz w:val="24"/>
          <w:szCs w:val="24"/>
        </w:rPr>
        <w:t xml:space="preserve"> de</w:t>
      </w:r>
      <w:r w:rsidRPr="005A285D">
        <w:rPr>
          <w:rFonts w:ascii="Arial" w:hAnsi="Arial" w:cs="Arial"/>
          <w:color w:val="000000" w:themeColor="text1"/>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treinta</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bookmarkStart w:id="38" w:name="_Hlk128387126"/>
      <w:r w:rsidR="00FD261A" w:rsidRPr="00832085">
        <w:rPr>
          <w:rFonts w:ascii="Arial" w:hAnsi="Arial" w:cs="Arial"/>
          <w:color w:val="auto"/>
          <w:sz w:val="24"/>
          <w:szCs w:val="24"/>
        </w:rPr>
        <w:t xml:space="preserve">ante </w:t>
      </w:r>
      <w:bookmarkStart w:id="39" w:name="_Hlk128394510"/>
      <w:r w:rsidR="00FD261A" w:rsidRPr="00832085">
        <w:rPr>
          <w:rFonts w:ascii="Arial" w:hAnsi="Arial" w:cs="Arial"/>
          <w:color w:val="auto"/>
          <w:sz w:val="24"/>
          <w:szCs w:val="24"/>
        </w:rPr>
        <w:t>el Secretario Técnico de la Comisión</w:t>
      </w:r>
      <w:bookmarkEnd w:id="38"/>
      <w:bookmarkEnd w:id="39"/>
      <w:r w:rsidRPr="005A285D">
        <w:rPr>
          <w:rFonts w:ascii="Arial" w:hAnsi="Arial" w:cs="Arial"/>
          <w:color w:val="000000" w:themeColor="text1"/>
          <w:sz w:val="24"/>
          <w:szCs w:val="24"/>
        </w:rPr>
        <w:t>, quien da fe</w:t>
      </w:r>
      <w:bookmarkEnd w:id="36"/>
      <w:r w:rsidR="007456CB">
        <w:rPr>
          <w:rFonts w:ascii="Arial" w:hAnsi="Arial" w:cs="Arial"/>
          <w:sz w:val="24"/>
          <w:szCs w:val="24"/>
        </w:rPr>
        <w:t>.</w:t>
      </w:r>
    </w:p>
    <w:bookmarkEnd w:id="37"/>
    <w:p w14:paraId="7BA3F0A0" w14:textId="7ECE26B8" w:rsidR="007456CB" w:rsidRDefault="007456CB" w:rsidP="007456CB">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C47FF1" w:rsidRPr="005A285D" w14:paraId="15AF1157" w14:textId="77777777" w:rsidTr="00134659">
        <w:tc>
          <w:tcPr>
            <w:tcW w:w="4561" w:type="dxa"/>
          </w:tcPr>
          <w:p w14:paraId="17F598CD" w14:textId="77777777" w:rsidR="00C47FF1" w:rsidRPr="005A285D" w:rsidRDefault="00C47FF1" w:rsidP="00886385">
            <w:pPr>
              <w:keepNext/>
              <w:keepLines/>
              <w:widowControl w:val="0"/>
              <w:spacing w:after="0" w:line="276" w:lineRule="auto"/>
              <w:jc w:val="center"/>
              <w:outlineLvl w:val="0"/>
              <w:rPr>
                <w:rFonts w:ascii="Arial" w:hAnsi="Arial" w:cs="Arial"/>
                <w:b/>
                <w:color w:val="000000" w:themeColor="text1"/>
                <w:sz w:val="24"/>
                <w:szCs w:val="24"/>
              </w:rPr>
            </w:pPr>
            <w:bookmarkStart w:id="40" w:name="_Hlk125372201"/>
            <w:r w:rsidRPr="005A285D">
              <w:rPr>
                <w:rFonts w:ascii="Arial" w:hAnsi="Arial" w:cs="Arial"/>
                <w:b/>
                <w:color w:val="000000" w:themeColor="text1"/>
                <w:sz w:val="24"/>
                <w:szCs w:val="24"/>
              </w:rPr>
              <w:lastRenderedPageBreak/>
              <w:t>CONSEJERA PRESIDENTA</w:t>
            </w:r>
          </w:p>
          <w:p w14:paraId="43F3A213" w14:textId="77777777" w:rsidR="00C47FF1" w:rsidRPr="005A285D" w:rsidRDefault="00C47FF1" w:rsidP="00886385">
            <w:pPr>
              <w:spacing w:after="0" w:line="276" w:lineRule="auto"/>
              <w:jc w:val="center"/>
              <w:rPr>
                <w:rFonts w:ascii="Arial" w:hAnsi="Arial" w:cs="Arial"/>
                <w:color w:val="000000" w:themeColor="text1"/>
                <w:sz w:val="24"/>
                <w:szCs w:val="24"/>
              </w:rPr>
            </w:pPr>
          </w:p>
          <w:p w14:paraId="34DA7247" w14:textId="77777777" w:rsidR="00C47FF1" w:rsidRDefault="00C47FF1" w:rsidP="00886385">
            <w:pPr>
              <w:spacing w:after="0" w:line="276" w:lineRule="auto"/>
              <w:jc w:val="center"/>
              <w:rPr>
                <w:rFonts w:ascii="Arial" w:hAnsi="Arial" w:cs="Arial"/>
                <w:color w:val="000000" w:themeColor="text1"/>
                <w:sz w:val="24"/>
                <w:szCs w:val="24"/>
              </w:rPr>
            </w:pPr>
          </w:p>
          <w:p w14:paraId="3B5EE4DC" w14:textId="1A380F06" w:rsidR="00C47FF1" w:rsidRDefault="00C47FF1" w:rsidP="00886385">
            <w:pPr>
              <w:spacing w:after="0" w:line="276" w:lineRule="auto"/>
              <w:jc w:val="center"/>
              <w:rPr>
                <w:rFonts w:ascii="Arial" w:hAnsi="Arial" w:cs="Arial"/>
                <w:color w:val="000000" w:themeColor="text1"/>
                <w:sz w:val="24"/>
                <w:szCs w:val="24"/>
              </w:rPr>
            </w:pPr>
          </w:p>
          <w:p w14:paraId="73A50AB4" w14:textId="0301959D" w:rsidR="00886385" w:rsidRDefault="00886385" w:rsidP="00886385">
            <w:pPr>
              <w:spacing w:after="0" w:line="276" w:lineRule="auto"/>
              <w:jc w:val="center"/>
              <w:rPr>
                <w:rFonts w:ascii="Arial" w:hAnsi="Arial" w:cs="Arial"/>
                <w:color w:val="000000" w:themeColor="text1"/>
                <w:sz w:val="24"/>
                <w:szCs w:val="24"/>
              </w:rPr>
            </w:pPr>
          </w:p>
          <w:p w14:paraId="6ED55C43" w14:textId="77777777" w:rsidR="00886385" w:rsidRPr="005A285D" w:rsidRDefault="00886385" w:rsidP="00886385">
            <w:pPr>
              <w:spacing w:after="0" w:line="276" w:lineRule="auto"/>
              <w:jc w:val="center"/>
              <w:rPr>
                <w:rFonts w:ascii="Arial" w:hAnsi="Arial" w:cs="Arial"/>
                <w:color w:val="000000" w:themeColor="text1"/>
                <w:sz w:val="24"/>
                <w:szCs w:val="24"/>
              </w:rPr>
            </w:pPr>
          </w:p>
          <w:p w14:paraId="427EA84F" w14:textId="77777777" w:rsidR="00C47FF1" w:rsidRPr="005A285D" w:rsidRDefault="00C47FF1" w:rsidP="00886385">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7181F791" w14:textId="77777777" w:rsidR="00FD261A" w:rsidRPr="00832085" w:rsidRDefault="00FD261A" w:rsidP="00886385">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3975815A" w14:textId="480D725F" w:rsidR="00C47FF1" w:rsidRDefault="00C47FF1" w:rsidP="00886385">
            <w:pPr>
              <w:spacing w:after="0" w:line="276" w:lineRule="auto"/>
              <w:jc w:val="center"/>
              <w:rPr>
                <w:rFonts w:ascii="Arial" w:hAnsi="Arial" w:cs="Arial"/>
                <w:color w:val="000000" w:themeColor="text1"/>
                <w:sz w:val="24"/>
                <w:szCs w:val="24"/>
              </w:rPr>
            </w:pPr>
          </w:p>
          <w:p w14:paraId="46E973D6" w14:textId="0A4157F8" w:rsidR="00FD261A" w:rsidRDefault="00FD261A" w:rsidP="00886385">
            <w:pPr>
              <w:spacing w:after="0" w:line="276" w:lineRule="auto"/>
              <w:jc w:val="center"/>
              <w:rPr>
                <w:rFonts w:ascii="Arial" w:hAnsi="Arial" w:cs="Arial"/>
                <w:color w:val="000000" w:themeColor="text1"/>
                <w:sz w:val="24"/>
                <w:szCs w:val="24"/>
              </w:rPr>
            </w:pPr>
          </w:p>
          <w:p w14:paraId="07D88B01" w14:textId="77777777" w:rsidR="00886385" w:rsidRPr="005A285D" w:rsidRDefault="00886385" w:rsidP="00886385">
            <w:pPr>
              <w:spacing w:after="0" w:line="276" w:lineRule="auto"/>
              <w:jc w:val="center"/>
              <w:rPr>
                <w:rFonts w:ascii="Arial" w:hAnsi="Arial" w:cs="Arial"/>
                <w:color w:val="000000" w:themeColor="text1"/>
                <w:sz w:val="24"/>
                <w:szCs w:val="24"/>
              </w:rPr>
            </w:pPr>
          </w:p>
          <w:p w14:paraId="6BF02D8A" w14:textId="77777777" w:rsidR="00C47FF1" w:rsidRPr="005A285D" w:rsidRDefault="00C47FF1" w:rsidP="00886385">
            <w:pPr>
              <w:spacing w:after="0" w:line="276" w:lineRule="auto"/>
              <w:jc w:val="center"/>
              <w:rPr>
                <w:rFonts w:ascii="Arial" w:hAnsi="Arial" w:cs="Arial"/>
                <w:color w:val="000000" w:themeColor="text1"/>
                <w:sz w:val="24"/>
                <w:szCs w:val="24"/>
              </w:rPr>
            </w:pPr>
          </w:p>
          <w:p w14:paraId="780FEAC9" w14:textId="77777777" w:rsidR="00C47FF1" w:rsidRPr="005A285D" w:rsidRDefault="00C47FF1" w:rsidP="00886385">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40"/>
    </w:tbl>
    <w:p w14:paraId="45B04FE3" w14:textId="77777777" w:rsidR="00C47FF1" w:rsidRPr="008D6E2C" w:rsidRDefault="00C47FF1" w:rsidP="007456CB">
      <w:pPr>
        <w:spacing w:after="0" w:line="276" w:lineRule="auto"/>
        <w:rPr>
          <w:rFonts w:ascii="Arial" w:hAnsi="Arial" w:cs="Arial"/>
          <w:sz w:val="24"/>
          <w:szCs w:val="24"/>
        </w:rPr>
      </w:pPr>
    </w:p>
    <w:p w14:paraId="5F9883F9" w14:textId="77777777" w:rsidR="001E670A" w:rsidRDefault="001E670A"/>
    <w:sectPr w:rsidR="001E670A"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DC1DC" w14:textId="77777777" w:rsidR="00CD51B3" w:rsidRDefault="00CD51B3" w:rsidP="007456CB">
      <w:pPr>
        <w:spacing w:after="0" w:line="240" w:lineRule="auto"/>
      </w:pPr>
      <w:r>
        <w:separator/>
      </w:r>
    </w:p>
  </w:endnote>
  <w:endnote w:type="continuationSeparator" w:id="0">
    <w:p w14:paraId="633F8FF9" w14:textId="77777777" w:rsidR="00CD51B3" w:rsidRDefault="00CD51B3"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D7933" w14:textId="77777777" w:rsidR="00C47FF1" w:rsidRDefault="00C47FF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63F24BE7" w:rsidR="001F52C5" w:rsidRPr="00092723" w:rsidRDefault="00914C53" w:rsidP="001F52C5">
    <w:pPr>
      <w:pStyle w:val="Piedepgina"/>
      <w:jc w:val="right"/>
      <w:rPr>
        <w:sz w:val="18"/>
        <w:szCs w:val="18"/>
      </w:rPr>
    </w:pPr>
    <w:bookmarkStart w:id="41" w:name="_Hlk125382745"/>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41"/>
    <w:r>
      <w:rPr>
        <w:rFonts w:ascii="Arial" w:hAnsi="Arial" w:cs="Arial"/>
        <w:bCs/>
        <w:sz w:val="14"/>
        <w:szCs w:val="14"/>
      </w:rPr>
      <w:t>08/</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6429" w14:textId="77777777" w:rsidR="00C47FF1" w:rsidRDefault="00C47FF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FB51B" w14:textId="77777777" w:rsidR="00CD51B3" w:rsidRDefault="00CD51B3" w:rsidP="007456CB">
      <w:pPr>
        <w:spacing w:after="0" w:line="240" w:lineRule="auto"/>
      </w:pPr>
      <w:r>
        <w:separator/>
      </w:r>
    </w:p>
  </w:footnote>
  <w:footnote w:type="continuationSeparator" w:id="0">
    <w:p w14:paraId="7C1F4442" w14:textId="77777777" w:rsidR="00CD51B3" w:rsidRDefault="00CD51B3" w:rsidP="007456CB">
      <w:pPr>
        <w:spacing w:after="0" w:line="240" w:lineRule="auto"/>
      </w:pPr>
      <w:r>
        <w:continuationSeparator/>
      </w:r>
    </w:p>
  </w:footnote>
  <w:footnote w:id="1">
    <w:p w14:paraId="3260F727" w14:textId="72F3442A" w:rsidR="001E369E" w:rsidRPr="002311CF" w:rsidRDefault="001E369E" w:rsidP="001E369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1E369E">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30BEEB85" w:rsidR="007456CB" w:rsidRPr="002D7884"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14141C" w:rsidRPr="00461850">
          <w:rPr>
            <w:rStyle w:val="Hipervnculo"/>
            <w:rFonts w:ascii="Arial" w:hAnsi="Arial" w:cs="Arial"/>
            <w:sz w:val="14"/>
            <w:szCs w:val="14"/>
          </w:rPr>
          <w:t>https://www.ieepco.org.mx/archivos/acuerdos/2019/06%20ACUERDO%20SAN%20ANDRES%20TEOTILA%CC%81LPAM.pdf</w:t>
        </w:r>
      </w:hyperlink>
      <w:r w:rsidR="0014141C">
        <w:rPr>
          <w:rFonts w:ascii="Arial" w:hAnsi="Arial" w:cs="Arial"/>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37CDDD91" w14:textId="21368335" w:rsidR="004D7A11" w:rsidRPr="00805652" w:rsidRDefault="004D7A11" w:rsidP="004D7A11">
      <w:pPr>
        <w:pStyle w:val="Textonotapie"/>
        <w:jc w:val="left"/>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Pr>
          <w:rFonts w:ascii="Arial" w:hAnsi="Arial" w:cs="Arial"/>
          <w:sz w:val="14"/>
          <w:szCs w:val="14"/>
        </w:rPr>
        <w:t xml:space="preserve">   </w:t>
      </w:r>
      <w:r w:rsidRPr="00805652">
        <w:rPr>
          <w:sz w:val="14"/>
          <w:szCs w:val="14"/>
        </w:rPr>
        <w:t xml:space="preserve">  </w:t>
      </w:r>
    </w:p>
  </w:footnote>
  <w:footnote w:id="9">
    <w:p w14:paraId="63964747" w14:textId="5F1C7DDF" w:rsidR="00384311" w:rsidRPr="00E9274C" w:rsidRDefault="00384311" w:rsidP="004D7A11">
      <w:pPr>
        <w:pStyle w:val="Textonotapie"/>
        <w:jc w:val="left"/>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004D7A11">
        <w:rPr>
          <w:rStyle w:val="Hipervnculo"/>
          <w:rFonts w:ascii="Arial" w:hAnsi="Arial" w:cs="Arial"/>
          <w:sz w:val="14"/>
          <w:szCs w:val="14"/>
        </w:rPr>
        <w:t xml:space="preserve"> </w:t>
      </w:r>
      <w:r w:rsidRPr="00E9274C">
        <w:rPr>
          <w:rFonts w:ascii="Arial" w:hAnsi="Arial" w:cs="Arial"/>
          <w:sz w:val="14"/>
          <w:szCs w:val="14"/>
        </w:rPr>
        <w:t xml:space="preserve"> </w:t>
      </w:r>
    </w:p>
  </w:footnote>
  <w:footnote w:id="10">
    <w:p w14:paraId="17395A8B" w14:textId="6315CC45"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r w:rsidR="004D7A11">
        <w:rPr>
          <w:rFonts w:ascii="Arial" w:hAnsi="Arial" w:cs="Arial"/>
          <w:sz w:val="14"/>
          <w:szCs w:val="14"/>
        </w:rPr>
        <w:t xml:space="preserve"> </w:t>
      </w:r>
    </w:p>
  </w:footnote>
  <w:footnote w:id="11">
    <w:p w14:paraId="0E53419E" w14:textId="564A615C"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r w:rsidR="004D7A11">
        <w:rPr>
          <w:rFonts w:ascii="Arial" w:hAnsi="Arial" w:cs="Arial"/>
          <w:sz w:val="14"/>
          <w:szCs w:val="14"/>
        </w:rPr>
        <w:t xml:space="preserve"> </w:t>
      </w:r>
    </w:p>
  </w:footnote>
  <w:footnote w:id="12">
    <w:p w14:paraId="67A77A0F" w14:textId="41069919"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E63877" w:rsidRPr="004F6567">
          <w:rPr>
            <w:rStyle w:val="Hipervnculo"/>
            <w:rFonts w:ascii="Arial" w:hAnsi="Arial" w:cs="Arial"/>
            <w:sz w:val="14"/>
            <w:szCs w:val="14"/>
          </w:rPr>
          <w:t>https://www.te.gob.mx/salasreg/ejecutoria/sentencias/xalapa/SX-JDC-0023-2020.pdf</w:t>
        </w:r>
      </w:hyperlink>
      <w:r w:rsidR="00E63877">
        <w:rPr>
          <w:rFonts w:ascii="Arial" w:hAnsi="Arial" w:cs="Arial"/>
          <w:sz w:val="14"/>
          <w:szCs w:val="14"/>
        </w:rPr>
        <w:t xml:space="preserve"> </w:t>
      </w:r>
    </w:p>
  </w:footnote>
  <w:footnote w:id="13">
    <w:p w14:paraId="19A65445" w14:textId="6C14B69C"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E63877" w:rsidRPr="004F6567">
          <w:rPr>
            <w:rStyle w:val="Hipervnculo"/>
            <w:rFonts w:ascii="Arial" w:hAnsi="Arial" w:cs="Arial"/>
            <w:sz w:val="14"/>
            <w:szCs w:val="14"/>
          </w:rPr>
          <w:t>https://www.ieepco.org.mx/archivos/acuerdos/2020/EEPCOCGSNI242020.pdf</w:t>
        </w:r>
      </w:hyperlink>
      <w:r w:rsidR="00E63877">
        <w:rPr>
          <w:rFonts w:ascii="Arial" w:hAnsi="Arial" w:cs="Arial"/>
          <w:sz w:val="14"/>
          <w:szCs w:val="14"/>
        </w:rPr>
        <w:t xml:space="preserve"> </w:t>
      </w:r>
    </w:p>
  </w:footnote>
  <w:footnote w:id="14">
    <w:p w14:paraId="1AFBE4E9" w14:textId="77777777" w:rsidR="007456CB" w:rsidRPr="00E63877" w:rsidRDefault="007456CB" w:rsidP="00E63877">
      <w:pPr>
        <w:pStyle w:val="Textonotapie"/>
        <w:rPr>
          <w:rFonts w:ascii="Arial" w:hAnsi="Arial" w:cs="Arial"/>
          <w:sz w:val="14"/>
          <w:szCs w:val="14"/>
          <w:lang w:val="es-ES"/>
        </w:rPr>
      </w:pPr>
      <w:r w:rsidRPr="00E63877">
        <w:rPr>
          <w:rStyle w:val="Refdenotaalpie"/>
          <w:rFonts w:ascii="Arial" w:hAnsi="Arial" w:cs="Arial"/>
          <w:sz w:val="14"/>
          <w:szCs w:val="14"/>
        </w:rPr>
        <w:footnoteRef/>
      </w:r>
      <w:r w:rsidRPr="00E63877">
        <w:rPr>
          <w:rStyle w:val="Refdenotaalpie"/>
          <w:rFonts w:ascii="Arial" w:hAnsi="Arial" w:cs="Arial"/>
          <w:sz w:val="14"/>
          <w:szCs w:val="14"/>
        </w:rPr>
        <w:t xml:space="preserve"> </w:t>
      </w:r>
      <w:r w:rsidRPr="00E63877">
        <w:rPr>
          <w:rFonts w:ascii="Arial" w:hAnsi="Arial" w:cs="Arial"/>
          <w:sz w:val="14"/>
          <w:szCs w:val="14"/>
        </w:rPr>
        <w:t xml:space="preserve">Disponible para su consulta en </w:t>
      </w:r>
      <w:hyperlink r:id="rId11" w:history="1">
        <w:r w:rsidRPr="00E63877">
          <w:rPr>
            <w:rStyle w:val="Hipervnculo"/>
            <w:rFonts w:ascii="Arial" w:hAnsi="Arial" w:cs="Arial"/>
            <w:sz w:val="14"/>
            <w:szCs w:val="14"/>
          </w:rPr>
          <w:t>https://www.ieepco.org.mx/archivos/acuerdos/2022/IEEPCOCGSNI092022.pdf</w:t>
        </w:r>
      </w:hyperlink>
    </w:p>
  </w:footnote>
  <w:footnote w:id="15">
    <w:p w14:paraId="4C898500" w14:textId="23A1145B" w:rsidR="007456CB" w:rsidRPr="00E63877" w:rsidRDefault="007456CB" w:rsidP="00E63877">
      <w:pPr>
        <w:pStyle w:val="Textonotapie"/>
        <w:rPr>
          <w:rFonts w:ascii="Arial" w:hAnsi="Arial" w:cs="Arial"/>
          <w:sz w:val="14"/>
          <w:szCs w:val="14"/>
          <w:lang w:val="es-ES"/>
        </w:rPr>
      </w:pPr>
      <w:r w:rsidRPr="00E63877">
        <w:rPr>
          <w:rStyle w:val="Refdenotaalpie"/>
          <w:rFonts w:ascii="Arial" w:hAnsi="Arial" w:cs="Arial"/>
          <w:sz w:val="14"/>
          <w:szCs w:val="14"/>
        </w:rPr>
        <w:footnoteRef/>
      </w:r>
      <w:r w:rsidRPr="00E63877">
        <w:rPr>
          <w:rStyle w:val="Refdenotaalpie"/>
          <w:rFonts w:ascii="Arial" w:hAnsi="Arial" w:cs="Arial"/>
          <w:sz w:val="14"/>
          <w:szCs w:val="14"/>
        </w:rPr>
        <w:t xml:space="preserve"> </w:t>
      </w:r>
      <w:r w:rsidRPr="00E63877">
        <w:rPr>
          <w:rFonts w:ascii="Arial" w:hAnsi="Arial" w:cs="Arial"/>
          <w:sz w:val="14"/>
          <w:szCs w:val="14"/>
        </w:rPr>
        <w:t xml:space="preserve">Disponible para su consulta en </w:t>
      </w:r>
      <w:hyperlink r:id="rId12" w:history="1">
        <w:r w:rsidR="00711715" w:rsidRPr="00E63877">
          <w:rPr>
            <w:rStyle w:val="Hipervnculo"/>
            <w:rFonts w:ascii="Arial" w:hAnsi="Arial" w:cs="Arial"/>
            <w:sz w:val="14"/>
            <w:szCs w:val="14"/>
          </w:rPr>
          <w:t>304_SAN_ANDRES_TEOTILÁLPAM.pd</w:t>
        </w:r>
        <w:r w:rsidR="005140AD">
          <w:rPr>
            <w:rStyle w:val="Hipervnculo"/>
            <w:rFonts w:ascii="Arial" w:hAnsi="Arial" w:cs="Arial"/>
            <w:sz w:val="14"/>
            <w:szCs w:val="14"/>
          </w:rPr>
          <w:t xml:space="preserve"> </w:t>
        </w:r>
        <w:r w:rsidR="00711715" w:rsidRPr="00E63877">
          <w:rPr>
            <w:rStyle w:val="Hipervnculo"/>
            <w:rFonts w:ascii="Arial" w:hAnsi="Arial" w:cs="Arial"/>
            <w:sz w:val="14"/>
            <w:szCs w:val="14"/>
          </w:rPr>
          <w:t>f (ieepco.org.mx)</w:t>
        </w:r>
      </w:hyperlink>
    </w:p>
  </w:footnote>
  <w:footnote w:id="16">
    <w:p w14:paraId="52C04058" w14:textId="77777777" w:rsidR="007456CB" w:rsidRPr="005063F0" w:rsidRDefault="007456CB" w:rsidP="00E63877">
      <w:pPr>
        <w:pStyle w:val="Textonotapie"/>
        <w:rPr>
          <w:lang w:val="es-ES"/>
        </w:rPr>
      </w:pPr>
      <w:r w:rsidRPr="00E63877">
        <w:rPr>
          <w:rStyle w:val="Refdenotaalpie"/>
          <w:rFonts w:ascii="Arial" w:hAnsi="Arial" w:cs="Arial"/>
          <w:sz w:val="14"/>
          <w:szCs w:val="14"/>
        </w:rPr>
        <w:footnoteRef/>
      </w:r>
      <w:r w:rsidRPr="00E63877">
        <w:rPr>
          <w:rFonts w:ascii="Arial" w:hAnsi="Arial" w:cs="Arial"/>
          <w:sz w:val="14"/>
          <w:szCs w:val="14"/>
        </w:rPr>
        <w:t xml:space="preserve"> Disponible para su consulta en </w:t>
      </w:r>
      <w:hyperlink r:id="rId13" w:history="1">
        <w:r w:rsidRPr="00E63877">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616D4CFC" w14:textId="40A76553" w:rsidR="00FB5A69" w:rsidRDefault="00FB5A69">
      <w:pPr>
        <w:pStyle w:val="Textonotapie"/>
      </w:pPr>
      <w:r>
        <w:rPr>
          <w:rStyle w:val="Refdenotaalpie"/>
        </w:rPr>
        <w:footnoteRef/>
      </w:r>
      <w:r>
        <w:t xml:space="preserve"> </w:t>
      </w:r>
      <w:r w:rsidRPr="00B0692C">
        <w:rPr>
          <w:rFonts w:ascii="Arial" w:hAnsi="Arial" w:cs="Arial"/>
          <w:sz w:val="14"/>
          <w:szCs w:val="14"/>
        </w:rPr>
        <w:t xml:space="preserve">Disponible </w:t>
      </w:r>
      <w:r>
        <w:rPr>
          <w:rFonts w:ascii="Arial" w:hAnsi="Arial" w:cs="Arial"/>
          <w:sz w:val="14"/>
          <w:szCs w:val="14"/>
        </w:rPr>
        <w:t xml:space="preserve">para su consulta </w:t>
      </w:r>
      <w:r w:rsidRPr="00B0692C">
        <w:rPr>
          <w:rFonts w:ascii="Arial" w:hAnsi="Arial" w:cs="Arial"/>
          <w:sz w:val="14"/>
          <w:szCs w:val="14"/>
        </w:rPr>
        <w:t>en</w:t>
      </w:r>
      <w:r>
        <w:rPr>
          <w:rFonts w:ascii="Arial" w:hAnsi="Arial" w:cs="Arial"/>
          <w:sz w:val="14"/>
          <w:szCs w:val="14"/>
        </w:rPr>
        <w:t xml:space="preserve"> </w:t>
      </w:r>
      <w:hyperlink r:id="rId14" w:history="1">
        <w:r w:rsidRPr="004F6567">
          <w:rPr>
            <w:rStyle w:val="Hipervnculo"/>
            <w:rFonts w:ascii="Arial" w:hAnsi="Arial" w:cs="Arial"/>
            <w:sz w:val="14"/>
            <w:szCs w:val="14"/>
          </w:rPr>
          <w:t>https://www.ieepco.org.mx/archivos/acuerdos/2022/IEEPCOCGSNI48.pdf</w:t>
        </w:r>
      </w:hyperlink>
      <w:r>
        <w:rPr>
          <w:rFonts w:ascii="Arial" w:hAnsi="Arial" w:cs="Arial"/>
          <w:sz w:val="14"/>
          <w:szCs w:val="14"/>
        </w:rPr>
        <w:t xml:space="preserve"> </w:t>
      </w:r>
    </w:p>
  </w:footnote>
  <w:footnote w:id="18">
    <w:p w14:paraId="52F2058E" w14:textId="3811BA3B" w:rsidR="00240CC5" w:rsidRPr="005063F0" w:rsidRDefault="00240CC5" w:rsidP="00240CC5">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5" w:history="1">
        <w:r w:rsidRPr="00240CC5">
          <w:rPr>
            <w:rStyle w:val="Hipervnculo"/>
            <w:rFonts w:ascii="Arial" w:hAnsi="Arial" w:cs="Arial"/>
            <w:sz w:val="14"/>
            <w:szCs w:val="14"/>
          </w:rPr>
          <w:t>304_SAN_ANDRES_TEOTILALPAM.pdf (ieepco.org.mx)</w:t>
        </w:r>
      </w:hyperlink>
    </w:p>
  </w:footnote>
  <w:footnote w:id="19">
    <w:p w14:paraId="622A7D3F" w14:textId="77777777" w:rsidR="008534EE" w:rsidRPr="00A90494" w:rsidRDefault="008534EE" w:rsidP="008534EE">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6"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20">
    <w:p w14:paraId="6960B6DB" w14:textId="77777777" w:rsidR="00E34D6F" w:rsidRPr="00805652" w:rsidRDefault="00E34D6F" w:rsidP="00E34D6F">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21">
    <w:p w14:paraId="7E3922B1" w14:textId="77777777" w:rsidR="00847638" w:rsidRPr="002311CF" w:rsidRDefault="00847638" w:rsidP="0084763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2">
    <w:p w14:paraId="70F4CCB8" w14:textId="77777777" w:rsidR="00847638" w:rsidRPr="002311CF" w:rsidRDefault="00847638" w:rsidP="0084763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3">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0"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0"/>
    </w:p>
  </w:footnote>
  <w:footnote w:id="24">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11"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1"/>
    </w:p>
  </w:footnote>
  <w:footnote w:id="25">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6">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8" w:name="_Hlk94891232"/>
      <w:r w:rsidRPr="00B0692C">
        <w:rPr>
          <w:rFonts w:ascii="Arial" w:hAnsi="Arial" w:cs="Arial"/>
          <w:sz w:val="14"/>
          <w:szCs w:val="14"/>
        </w:rPr>
        <w:t>Jurisprudencia 19/2018 de rubro JUZGAR CON PERSPECTIVA INTERCULTURAL. ELEMENTOS MÍNIMOS PARA SU APLICACIÓN EN MATERIA ELECTORAL.</w:t>
      </w:r>
      <w:bookmarkEnd w:id="18"/>
      <w:r w:rsidRPr="00B823B4">
        <w:rPr>
          <w:rFonts w:ascii="Arial" w:hAnsi="Arial" w:cs="Arial"/>
          <w:sz w:val="16"/>
          <w:szCs w:val="16"/>
        </w:rPr>
        <w:t xml:space="preserve"> </w:t>
      </w:r>
    </w:p>
  </w:footnote>
  <w:footnote w:id="27">
    <w:p w14:paraId="3F7F6560" w14:textId="77777777" w:rsidR="000817BD" w:rsidRPr="00CB1A06" w:rsidRDefault="000817BD" w:rsidP="000817BD">
      <w:pPr>
        <w:pStyle w:val="Textonotapie"/>
        <w:rPr>
          <w:sz w:val="14"/>
          <w:szCs w:val="14"/>
          <w:lang w:val="es-ES"/>
        </w:rPr>
      </w:pPr>
      <w:r w:rsidRPr="00CB1A06">
        <w:rPr>
          <w:rStyle w:val="Refdenotaalpie"/>
          <w:sz w:val="14"/>
          <w:szCs w:val="14"/>
        </w:rPr>
        <w:footnoteRef/>
      </w:r>
      <w:r w:rsidRPr="00CB1A06">
        <w:rPr>
          <w:sz w:val="14"/>
          <w:szCs w:val="14"/>
        </w:rPr>
        <w:t xml:space="preserve"> Jurisprudencia 28/2015 de rubro: “PRINCIPIO DE PROGRESIVIDAD. VERTIENTES EN LOS DERECHOS POLÍTICO-ELECTORALES”.</w:t>
      </w:r>
    </w:p>
  </w:footnote>
  <w:footnote w:id="28">
    <w:p w14:paraId="1560D750" w14:textId="77777777" w:rsidR="000817BD" w:rsidRPr="00CB1A06" w:rsidRDefault="000817BD" w:rsidP="000817BD">
      <w:pPr>
        <w:pStyle w:val="Textonotapie"/>
        <w:rPr>
          <w:sz w:val="14"/>
          <w:szCs w:val="14"/>
        </w:rPr>
      </w:pPr>
      <w:r w:rsidRPr="00CB1A06">
        <w:rPr>
          <w:rStyle w:val="Refdenotaalpie"/>
          <w:sz w:val="14"/>
          <w:szCs w:val="14"/>
        </w:rPr>
        <w:footnoteRef/>
      </w:r>
      <w:r w:rsidRPr="00CB1A06">
        <w:rPr>
          <w:sz w:val="14"/>
          <w:szCs w:val="14"/>
        </w:rPr>
        <w:t xml:space="preserve"> Disponible para su consulta en</w:t>
      </w:r>
      <w:r>
        <w:rPr>
          <w:sz w:val="14"/>
          <w:szCs w:val="14"/>
        </w:rPr>
        <w:t>:</w:t>
      </w:r>
      <w:r w:rsidRPr="00CB1A06">
        <w:rPr>
          <w:sz w:val="14"/>
          <w:szCs w:val="14"/>
        </w:rPr>
        <w:t xml:space="preserve"> </w:t>
      </w:r>
      <w:hyperlink r:id="rId19" w:history="1">
        <w:r w:rsidRPr="00CB1A06">
          <w:rPr>
            <w:rStyle w:val="Hipervnculo"/>
            <w:sz w:val="14"/>
            <w:szCs w:val="14"/>
          </w:rPr>
          <w:t>https://www.te.gob.mx/salasreg/ejecutoria/sentencias/xalapa/SX-JDC-0140-2020.pdf</w:t>
        </w:r>
      </w:hyperlink>
      <w:r w:rsidRPr="00CB1A06">
        <w:rPr>
          <w:sz w:val="14"/>
          <w:szCs w:val="14"/>
        </w:rPr>
        <w:t xml:space="preserve"> </w:t>
      </w:r>
    </w:p>
  </w:footnote>
  <w:footnote w:id="29">
    <w:p w14:paraId="0B76FAD8" w14:textId="77777777" w:rsidR="00453833" w:rsidRPr="00E81B31" w:rsidRDefault="00453833" w:rsidP="00453833">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E81F985" w14:textId="77777777" w:rsidR="00453833" w:rsidRPr="00FE58E3" w:rsidRDefault="00453833" w:rsidP="00453833">
      <w:pPr>
        <w:pBdr>
          <w:top w:val="nil"/>
          <w:left w:val="nil"/>
          <w:bottom w:val="nil"/>
          <w:right w:val="nil"/>
          <w:between w:val="nil"/>
        </w:pBdr>
        <w:spacing w:after="0" w:line="240" w:lineRule="auto"/>
        <w:rPr>
          <w:rFonts w:ascii="Arial" w:hAnsi="Arial" w:cs="Arial"/>
          <w:sz w:val="14"/>
          <w:szCs w:val="14"/>
        </w:rPr>
      </w:pPr>
    </w:p>
  </w:footnote>
  <w:footnote w:id="30">
    <w:p w14:paraId="59DF508B" w14:textId="77777777" w:rsidR="00453833" w:rsidRPr="00FE58E3" w:rsidRDefault="00453833" w:rsidP="00453833">
      <w:pPr>
        <w:pStyle w:val="Textonotapie"/>
        <w:rPr>
          <w:rFonts w:ascii="Arial" w:hAnsi="Arial" w:cs="Arial"/>
          <w:sz w:val="14"/>
          <w:szCs w:val="14"/>
        </w:rPr>
      </w:pPr>
      <w:r w:rsidRPr="00FE58E3">
        <w:rPr>
          <w:rStyle w:val="Refdenotaalpie"/>
          <w:rFonts w:ascii="Arial" w:hAnsi="Arial" w:cs="Arial"/>
          <w:sz w:val="14"/>
          <w:szCs w:val="14"/>
        </w:rPr>
        <w:footnoteRef/>
      </w:r>
      <w:r w:rsidRPr="00FE58E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31">
    <w:p w14:paraId="451F9129" w14:textId="77777777" w:rsidR="00955475" w:rsidRPr="00C6549E" w:rsidRDefault="00955475" w:rsidP="00955475">
      <w:pPr>
        <w:pStyle w:val="Textonotapie"/>
        <w:spacing w:line="276" w:lineRule="auto"/>
        <w:rPr>
          <w:rFonts w:ascii="Arial" w:hAnsi="Arial" w:cs="Arial"/>
          <w:sz w:val="14"/>
          <w:szCs w:val="14"/>
          <w:lang w:val="es-ES"/>
        </w:rPr>
      </w:pPr>
      <w:r w:rsidRPr="00C6549E">
        <w:rPr>
          <w:rStyle w:val="Refdenotaalpie"/>
          <w:rFonts w:ascii="Arial" w:hAnsi="Arial" w:cs="Arial"/>
          <w:sz w:val="14"/>
          <w:szCs w:val="14"/>
        </w:rPr>
        <w:footnoteRef/>
      </w:r>
      <w:r w:rsidRPr="00C6549E">
        <w:rPr>
          <w:rFonts w:ascii="Arial" w:hAnsi="Arial" w:cs="Arial"/>
          <w:sz w:val="14"/>
          <w:szCs w:val="14"/>
        </w:rPr>
        <w:t xml:space="preserve"> Disponible para su consulta en </w:t>
      </w:r>
      <w:hyperlink r:id="rId20" w:history="1">
        <w:r w:rsidRPr="00C6549E">
          <w:rPr>
            <w:rStyle w:val="Hipervnculo"/>
            <w:rFonts w:ascii="Arial" w:hAnsi="Arial" w:cs="Arial"/>
            <w:sz w:val="14"/>
            <w:szCs w:val="14"/>
          </w:rPr>
          <w:t>http://www.periodicooficial.oaxaca.gob.mx/listado.php?d=2020-5-30</w:t>
        </w:r>
      </w:hyperlink>
      <w:r w:rsidRPr="00C6549E">
        <w:rPr>
          <w:rFonts w:ascii="Arial" w:hAnsi="Arial" w:cs="Arial"/>
          <w:sz w:val="14"/>
          <w:szCs w:val="14"/>
        </w:rPr>
        <w:t xml:space="preserve"> </w:t>
      </w:r>
    </w:p>
  </w:footnote>
  <w:footnote w:id="32">
    <w:p w14:paraId="02959DAF" w14:textId="77777777" w:rsidR="00BF4574" w:rsidRPr="005E451F" w:rsidRDefault="00BF4574" w:rsidP="00BF4574">
      <w:pPr>
        <w:pStyle w:val="Textonotapie"/>
        <w:spacing w:line="276" w:lineRule="auto"/>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w:t>
      </w:r>
      <w:r w:rsidRPr="005E451F">
        <w:rPr>
          <w:rFonts w:ascii="Arial" w:hAnsi="Arial" w:cs="Arial"/>
          <w:b/>
          <w:bCs/>
          <w:sz w:val="14"/>
          <w:szCs w:val="14"/>
        </w:rPr>
        <w:t xml:space="preserve">XX.- Paridad de género: </w:t>
      </w:r>
      <w:r w:rsidRPr="005E451F">
        <w:rPr>
          <w:rFonts w:ascii="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0CEE185" w14:textId="77777777" w:rsidR="00BF4574" w:rsidRPr="005E451F" w:rsidRDefault="00BF4574" w:rsidP="00BF4574">
      <w:pPr>
        <w:pStyle w:val="Textonotapie"/>
        <w:spacing w:line="276"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EB09C" w14:textId="77777777" w:rsidR="00C47FF1" w:rsidRDefault="00C47FF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87343" w14:textId="327A3E7D" w:rsidR="00914C53" w:rsidRPr="00E076B9" w:rsidRDefault="00914C53" w:rsidP="00914C53">
    <w:pPr>
      <w:spacing w:after="0" w:line="276" w:lineRule="auto"/>
      <w:ind w:firstLine="393"/>
      <w:rPr>
        <w:rFonts w:ascii="Arial" w:hAnsi="Arial" w:cs="Arial"/>
        <w:b/>
        <w:sz w:val="24"/>
        <w:szCs w:val="24"/>
      </w:rPr>
    </w:pPr>
    <w:bookmarkStart w:id="42" w:name="_Hlk125376719"/>
    <w:bookmarkStart w:id="43" w:name="_Hlk125372834"/>
    <w:r w:rsidRPr="00E076B9">
      <w:rPr>
        <w:rFonts w:ascii="Arial" w:hAnsi="Arial" w:cs="Arial"/>
        <w:b/>
        <w:sz w:val="24"/>
        <w:szCs w:val="24"/>
      </w:rPr>
      <w:t>IEEPCO-</w:t>
    </w:r>
    <w:r w:rsidRPr="00134659">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08</w:t>
    </w:r>
    <w:r w:rsidRPr="00E076B9">
      <w:rPr>
        <w:rFonts w:ascii="Arial" w:hAnsi="Arial" w:cs="Arial"/>
        <w:b/>
        <w:sz w:val="24"/>
        <w:szCs w:val="24"/>
      </w:rPr>
      <w:t>/2022</w:t>
    </w:r>
    <w:bookmarkEnd w:id="42"/>
  </w:p>
  <w:bookmarkEnd w:id="43"/>
  <w:p w14:paraId="747A5625" w14:textId="77777777" w:rsidR="00914C53" w:rsidRDefault="00914C53" w:rsidP="00914C53">
    <w:pPr>
      <w:spacing w:after="0" w:line="276" w:lineRule="auto"/>
      <w:ind w:left="284" w:right="191" w:firstLine="0"/>
      <w:rPr>
        <w:rFonts w:ascii="Arial" w:hAnsi="Arial" w:cs="Arial"/>
        <w:b/>
        <w:sz w:val="24"/>
        <w:szCs w:val="24"/>
      </w:rPr>
    </w:pPr>
  </w:p>
  <w:p w14:paraId="2495C12D" w14:textId="353CD974" w:rsidR="00C65EC1" w:rsidRPr="008D6E2C" w:rsidRDefault="00115CA3" w:rsidP="00914C53">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w:t>
    </w:r>
    <w:bookmarkStart w:id="44" w:name="_Hlk125377879"/>
    <w:r w:rsidR="00914C53">
      <w:rPr>
        <w:rFonts w:ascii="Arial" w:hAnsi="Arial" w:cs="Arial"/>
        <w:b/>
        <w:sz w:val="24"/>
        <w:szCs w:val="24"/>
      </w:rPr>
      <w:t xml:space="preserve">DE LA </w:t>
    </w:r>
    <w:r w:rsidR="00914C53" w:rsidRPr="00E076B9">
      <w:rPr>
        <w:rFonts w:ascii="Arial" w:hAnsi="Arial" w:cs="Arial"/>
        <w:b/>
        <w:sz w:val="24"/>
        <w:szCs w:val="24"/>
      </w:rPr>
      <w:t>COMISIÓN PERMANENTE DE SISTEMAS NORMATIVOS INDÍGENAS</w:t>
    </w:r>
    <w:bookmarkEnd w:id="44"/>
    <w:r w:rsidR="00914C53">
      <w:rPr>
        <w:rFonts w:ascii="Arial" w:hAnsi="Arial" w:cs="Arial"/>
        <w:b/>
        <w:sz w:val="24"/>
        <w:szCs w:val="24"/>
      </w:rPr>
      <w:t xml:space="preserve"> </w:t>
    </w:r>
    <w:r>
      <w:rPr>
        <w:rFonts w:ascii="Arial" w:hAnsi="Arial" w:cs="Arial"/>
        <w:b/>
        <w:sz w:val="24"/>
        <w:szCs w:val="24"/>
      </w:rPr>
      <w:t>DEL INSTITUTO ESTATAL ELECTORAL Y DE PARTICIPACIÓN CIUDADANA DE OAXACA</w:t>
    </w:r>
    <w:r w:rsidRPr="008D6E2C">
      <w:rPr>
        <w:rFonts w:ascii="Arial" w:hAnsi="Arial" w:cs="Arial"/>
        <w:b/>
        <w:sz w:val="24"/>
        <w:szCs w:val="24"/>
      </w:rPr>
      <w:t xml:space="preserve">, RESPECTO DE LA ELECCIÓN ORDINARIA DE CONCEJALÍAS AL AYUNTAMIENTO </w:t>
    </w:r>
    <w:r w:rsidR="00D52E84" w:rsidRPr="00E96712">
      <w:rPr>
        <w:rFonts w:ascii="Arial" w:hAnsi="Arial" w:cs="Arial"/>
        <w:b/>
        <w:sz w:val="24"/>
        <w:szCs w:val="24"/>
      </w:rPr>
      <w:t>DE</w:t>
    </w:r>
    <w:r w:rsidRPr="00E96712">
      <w:rPr>
        <w:rFonts w:ascii="Arial" w:hAnsi="Arial" w:cs="Arial"/>
        <w:b/>
        <w:sz w:val="24"/>
        <w:szCs w:val="24"/>
      </w:rPr>
      <w:t xml:space="preserve"> </w:t>
    </w:r>
    <w:r w:rsidR="0014141C">
      <w:rPr>
        <w:rFonts w:ascii="Arial" w:hAnsi="Arial" w:cs="Arial"/>
        <w:b/>
        <w:color w:val="auto"/>
        <w:sz w:val="24"/>
        <w:szCs w:val="24"/>
      </w:rPr>
      <w:t xml:space="preserve">SAN </w:t>
    </w:r>
    <w:r w:rsidR="00711715">
      <w:rPr>
        <w:rFonts w:ascii="Arial" w:hAnsi="Arial" w:cs="Arial"/>
        <w:b/>
        <w:color w:val="auto"/>
        <w:sz w:val="24"/>
        <w:szCs w:val="24"/>
      </w:rPr>
      <w:t>ANDRÉS</w:t>
    </w:r>
    <w:r w:rsidR="0014141C">
      <w:rPr>
        <w:rFonts w:ascii="Arial" w:hAnsi="Arial" w:cs="Arial"/>
        <w:b/>
        <w:color w:val="auto"/>
        <w:sz w:val="24"/>
        <w:szCs w:val="24"/>
      </w:rPr>
      <w:t xml:space="preserve"> </w:t>
    </w:r>
    <w:r w:rsidR="00711715">
      <w:rPr>
        <w:rFonts w:ascii="Arial" w:hAnsi="Arial" w:cs="Arial"/>
        <w:b/>
        <w:color w:val="auto"/>
        <w:sz w:val="24"/>
        <w:szCs w:val="24"/>
      </w:rPr>
      <w:t>TEOTILÁLPAM</w:t>
    </w:r>
    <w:r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A5C0EA3"/>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CE32152"/>
    <w:multiLevelType w:val="hybridMultilevel"/>
    <w:tmpl w:val="C79C4F36"/>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0" w15:restartNumberingAfterBreak="0">
    <w:nsid w:val="1B3D2910"/>
    <w:multiLevelType w:val="multilevel"/>
    <w:tmpl w:val="F000F090"/>
    <w:lvl w:ilvl="0">
      <w:start w:val="1"/>
      <w:numFmt w:val="lowerLetter"/>
      <w:lvlText w:val="%1)"/>
      <w:lvlJc w:val="left"/>
      <w:pPr>
        <w:tabs>
          <w:tab w:val="num" w:pos="219"/>
        </w:tabs>
        <w:ind w:left="503"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219"/>
        </w:tabs>
        <w:ind w:left="2084"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219"/>
        </w:tabs>
        <w:ind w:left="2804"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219"/>
        </w:tabs>
        <w:ind w:left="3524"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219"/>
        </w:tabs>
        <w:ind w:left="4244"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219"/>
        </w:tabs>
        <w:ind w:left="4964"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219"/>
        </w:tabs>
        <w:ind w:left="5684"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219"/>
        </w:tabs>
        <w:ind w:left="6404"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219"/>
        </w:tabs>
        <w:ind w:left="7124"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2"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2E14BD"/>
    <w:multiLevelType w:val="multilevel"/>
    <w:tmpl w:val="958ED042"/>
    <w:lvl w:ilvl="0">
      <w:start w:val="7"/>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3FC94988"/>
    <w:multiLevelType w:val="hybridMultilevel"/>
    <w:tmpl w:val="48008B14"/>
    <w:lvl w:ilvl="0" w:tplc="43E2981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54B0BA5"/>
    <w:multiLevelType w:val="hybridMultilevel"/>
    <w:tmpl w:val="C79C4F3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1"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4" w15:restartNumberingAfterBreak="0">
    <w:nsid w:val="5A6D412A"/>
    <w:multiLevelType w:val="hybridMultilevel"/>
    <w:tmpl w:val="F1D8831E"/>
    <w:lvl w:ilvl="0" w:tplc="080A000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8"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0"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1"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2" w15:restartNumberingAfterBreak="0">
    <w:nsid w:val="6EB14D68"/>
    <w:multiLevelType w:val="hybridMultilevel"/>
    <w:tmpl w:val="B262CBE0"/>
    <w:lvl w:ilvl="0" w:tplc="080A0013">
      <w:start w:val="1"/>
      <w:numFmt w:val="upperRoman"/>
      <w:lvlText w:val="%1."/>
      <w:lvlJc w:val="righ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3" w15:restartNumberingAfterBreak="0">
    <w:nsid w:val="6EF924FE"/>
    <w:multiLevelType w:val="hybridMultilevel"/>
    <w:tmpl w:val="685C1BEE"/>
    <w:lvl w:ilvl="0" w:tplc="FE06DCE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4"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088646A"/>
    <w:multiLevelType w:val="hybridMultilevel"/>
    <w:tmpl w:val="FC1EBBF4"/>
    <w:lvl w:ilvl="0" w:tplc="080A000F">
      <w:start w:val="1"/>
      <w:numFmt w:val="decimal"/>
      <w:lvlText w:val="%1."/>
      <w:lvlJc w:val="left"/>
      <w:pPr>
        <w:ind w:left="1430" w:hanging="360"/>
      </w:pPr>
    </w:lvl>
    <w:lvl w:ilvl="1" w:tplc="080A0019" w:tentative="1">
      <w:start w:val="1"/>
      <w:numFmt w:val="lowerLetter"/>
      <w:lvlText w:val="%2."/>
      <w:lvlJc w:val="left"/>
      <w:pPr>
        <w:ind w:left="2150" w:hanging="360"/>
      </w:pPr>
    </w:lvl>
    <w:lvl w:ilvl="2" w:tplc="080A001B" w:tentative="1">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38"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9"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1"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104615433">
    <w:abstractNumId w:val="10"/>
  </w:num>
  <w:num w:numId="2" w16cid:durableId="1934973118">
    <w:abstractNumId w:val="19"/>
  </w:num>
  <w:num w:numId="3" w16cid:durableId="721095868">
    <w:abstractNumId w:val="0"/>
  </w:num>
  <w:num w:numId="4" w16cid:durableId="29456610">
    <w:abstractNumId w:val="17"/>
  </w:num>
  <w:num w:numId="5" w16cid:durableId="1290163662">
    <w:abstractNumId w:val="36"/>
  </w:num>
  <w:num w:numId="6" w16cid:durableId="1139764627">
    <w:abstractNumId w:val="35"/>
  </w:num>
  <w:num w:numId="7" w16cid:durableId="1712068297">
    <w:abstractNumId w:val="40"/>
  </w:num>
  <w:num w:numId="8" w16cid:durableId="390347982">
    <w:abstractNumId w:val="25"/>
  </w:num>
  <w:num w:numId="9" w16cid:durableId="964191325">
    <w:abstractNumId w:val="6"/>
  </w:num>
  <w:num w:numId="10" w16cid:durableId="1463234861">
    <w:abstractNumId w:val="28"/>
  </w:num>
  <w:num w:numId="11" w16cid:durableId="138614880">
    <w:abstractNumId w:val="2"/>
  </w:num>
  <w:num w:numId="12" w16cid:durableId="249781226">
    <w:abstractNumId w:val="27"/>
  </w:num>
  <w:num w:numId="13" w16cid:durableId="1395080516">
    <w:abstractNumId w:val="39"/>
  </w:num>
  <w:num w:numId="14" w16cid:durableId="1532768854">
    <w:abstractNumId w:val="41"/>
  </w:num>
  <w:num w:numId="15" w16cid:durableId="252714502">
    <w:abstractNumId w:val="38"/>
  </w:num>
  <w:num w:numId="16" w16cid:durableId="1790932285">
    <w:abstractNumId w:val="30"/>
  </w:num>
  <w:num w:numId="17" w16cid:durableId="1959221918">
    <w:abstractNumId w:val="4"/>
  </w:num>
  <w:num w:numId="18" w16cid:durableId="25377966">
    <w:abstractNumId w:val="15"/>
  </w:num>
  <w:num w:numId="19" w16cid:durableId="70935009">
    <w:abstractNumId w:val="14"/>
  </w:num>
  <w:num w:numId="20" w16cid:durableId="360932971">
    <w:abstractNumId w:val="29"/>
  </w:num>
  <w:num w:numId="21" w16cid:durableId="940646356">
    <w:abstractNumId w:val="12"/>
  </w:num>
  <w:num w:numId="22" w16cid:durableId="1915238481">
    <w:abstractNumId w:val="34"/>
  </w:num>
  <w:num w:numId="23" w16cid:durableId="922030783">
    <w:abstractNumId w:val="22"/>
  </w:num>
  <w:num w:numId="24" w16cid:durableId="1205562054">
    <w:abstractNumId w:val="16"/>
  </w:num>
  <w:num w:numId="25" w16cid:durableId="883447313">
    <w:abstractNumId w:val="23"/>
  </w:num>
  <w:num w:numId="26" w16cid:durableId="1206256789">
    <w:abstractNumId w:val="3"/>
  </w:num>
  <w:num w:numId="27" w16cid:durableId="1647125674">
    <w:abstractNumId w:val="11"/>
  </w:num>
  <w:num w:numId="28" w16cid:durableId="797644924">
    <w:abstractNumId w:val="9"/>
  </w:num>
  <w:num w:numId="29" w16cid:durableId="855534">
    <w:abstractNumId w:val="31"/>
  </w:num>
  <w:num w:numId="30" w16cid:durableId="1943951920">
    <w:abstractNumId w:val="21"/>
  </w:num>
  <w:num w:numId="31" w16cid:durableId="473790581">
    <w:abstractNumId w:val="26"/>
  </w:num>
  <w:num w:numId="32" w16cid:durableId="11736061">
    <w:abstractNumId w:val="32"/>
  </w:num>
  <w:num w:numId="33" w16cid:durableId="855312046">
    <w:abstractNumId w:val="7"/>
  </w:num>
  <w:num w:numId="34" w16cid:durableId="1041129161">
    <w:abstractNumId w:val="24"/>
  </w:num>
  <w:num w:numId="35" w16cid:durableId="252129872">
    <w:abstractNumId w:val="20"/>
  </w:num>
  <w:num w:numId="36" w16cid:durableId="91782478">
    <w:abstractNumId w:val="5"/>
  </w:num>
  <w:num w:numId="37" w16cid:durableId="1535312198">
    <w:abstractNumId w:val="37"/>
  </w:num>
  <w:num w:numId="38" w16cid:durableId="509487285">
    <w:abstractNumId w:val="33"/>
  </w:num>
  <w:num w:numId="39" w16cid:durableId="1192694109">
    <w:abstractNumId w:val="18"/>
  </w:num>
  <w:num w:numId="40" w16cid:durableId="841049944">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55706162">
    <w:abstractNumId w:val="1"/>
  </w:num>
  <w:num w:numId="42" w16cid:durableId="16588043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077BB"/>
    <w:rsid w:val="0001136C"/>
    <w:rsid w:val="00051D70"/>
    <w:rsid w:val="000817BD"/>
    <w:rsid w:val="000917B1"/>
    <w:rsid w:val="000A0A14"/>
    <w:rsid w:val="000C7F5E"/>
    <w:rsid w:val="000D2F0C"/>
    <w:rsid w:val="00106410"/>
    <w:rsid w:val="00110F42"/>
    <w:rsid w:val="00115CA3"/>
    <w:rsid w:val="00127D63"/>
    <w:rsid w:val="00136847"/>
    <w:rsid w:val="0014141C"/>
    <w:rsid w:val="00142407"/>
    <w:rsid w:val="001432AA"/>
    <w:rsid w:val="00153CDE"/>
    <w:rsid w:val="00180B6B"/>
    <w:rsid w:val="00181471"/>
    <w:rsid w:val="001A311A"/>
    <w:rsid w:val="001B1B0C"/>
    <w:rsid w:val="001B400E"/>
    <w:rsid w:val="001C3E1B"/>
    <w:rsid w:val="001E369E"/>
    <w:rsid w:val="001E670A"/>
    <w:rsid w:val="002004AB"/>
    <w:rsid w:val="002120A5"/>
    <w:rsid w:val="00240CC5"/>
    <w:rsid w:val="00270F1D"/>
    <w:rsid w:val="00271308"/>
    <w:rsid w:val="00287FE4"/>
    <w:rsid w:val="002A78AA"/>
    <w:rsid w:val="002B4ECF"/>
    <w:rsid w:val="002C5611"/>
    <w:rsid w:val="002D1C99"/>
    <w:rsid w:val="002E1F76"/>
    <w:rsid w:val="002E4C3E"/>
    <w:rsid w:val="002E79D4"/>
    <w:rsid w:val="002F6FCB"/>
    <w:rsid w:val="003158AF"/>
    <w:rsid w:val="00326C0F"/>
    <w:rsid w:val="00332EF0"/>
    <w:rsid w:val="00343FD9"/>
    <w:rsid w:val="00344A38"/>
    <w:rsid w:val="00355EB5"/>
    <w:rsid w:val="00356D94"/>
    <w:rsid w:val="0037441E"/>
    <w:rsid w:val="00374907"/>
    <w:rsid w:val="00384311"/>
    <w:rsid w:val="00394444"/>
    <w:rsid w:val="003D247B"/>
    <w:rsid w:val="003D3187"/>
    <w:rsid w:val="003E7110"/>
    <w:rsid w:val="003E7207"/>
    <w:rsid w:val="003F3957"/>
    <w:rsid w:val="004250B3"/>
    <w:rsid w:val="0043443E"/>
    <w:rsid w:val="00436DF2"/>
    <w:rsid w:val="004441F1"/>
    <w:rsid w:val="00451D16"/>
    <w:rsid w:val="00453833"/>
    <w:rsid w:val="00455E7D"/>
    <w:rsid w:val="00477B64"/>
    <w:rsid w:val="004843C5"/>
    <w:rsid w:val="004B0725"/>
    <w:rsid w:val="004C7AE2"/>
    <w:rsid w:val="004D7A11"/>
    <w:rsid w:val="004E2B90"/>
    <w:rsid w:val="004E34DF"/>
    <w:rsid w:val="004E72E4"/>
    <w:rsid w:val="004F4130"/>
    <w:rsid w:val="005140AD"/>
    <w:rsid w:val="005235E2"/>
    <w:rsid w:val="00525E1B"/>
    <w:rsid w:val="00536DF5"/>
    <w:rsid w:val="00552FCA"/>
    <w:rsid w:val="00564C9A"/>
    <w:rsid w:val="005918C3"/>
    <w:rsid w:val="005A5BCD"/>
    <w:rsid w:val="005B2C02"/>
    <w:rsid w:val="005B6D68"/>
    <w:rsid w:val="005D4114"/>
    <w:rsid w:val="005D5AAB"/>
    <w:rsid w:val="005D7DB3"/>
    <w:rsid w:val="00602C44"/>
    <w:rsid w:val="0063283E"/>
    <w:rsid w:val="006365A5"/>
    <w:rsid w:val="006374F8"/>
    <w:rsid w:val="00673E3F"/>
    <w:rsid w:val="00674FF4"/>
    <w:rsid w:val="00676453"/>
    <w:rsid w:val="006772D6"/>
    <w:rsid w:val="00684FED"/>
    <w:rsid w:val="00696A49"/>
    <w:rsid w:val="00696AA2"/>
    <w:rsid w:val="006A01AB"/>
    <w:rsid w:val="006C2B3C"/>
    <w:rsid w:val="006C5E18"/>
    <w:rsid w:val="006C6B6A"/>
    <w:rsid w:val="006C6BFD"/>
    <w:rsid w:val="006D0C16"/>
    <w:rsid w:val="006F795D"/>
    <w:rsid w:val="00711715"/>
    <w:rsid w:val="00735B3C"/>
    <w:rsid w:val="00740C7F"/>
    <w:rsid w:val="007411A9"/>
    <w:rsid w:val="0074493C"/>
    <w:rsid w:val="007456CB"/>
    <w:rsid w:val="007467BC"/>
    <w:rsid w:val="00756D6B"/>
    <w:rsid w:val="007634FE"/>
    <w:rsid w:val="00765B9B"/>
    <w:rsid w:val="00786530"/>
    <w:rsid w:val="00787BAF"/>
    <w:rsid w:val="00793E26"/>
    <w:rsid w:val="007B13C4"/>
    <w:rsid w:val="007B1F0F"/>
    <w:rsid w:val="007E1D29"/>
    <w:rsid w:val="00822192"/>
    <w:rsid w:val="0082712C"/>
    <w:rsid w:val="00834585"/>
    <w:rsid w:val="00847638"/>
    <w:rsid w:val="008534EE"/>
    <w:rsid w:val="00857820"/>
    <w:rsid w:val="00886385"/>
    <w:rsid w:val="00886386"/>
    <w:rsid w:val="008A0593"/>
    <w:rsid w:val="008B7D3D"/>
    <w:rsid w:val="008D4C41"/>
    <w:rsid w:val="008E4199"/>
    <w:rsid w:val="008F6CCB"/>
    <w:rsid w:val="00914C53"/>
    <w:rsid w:val="009240C8"/>
    <w:rsid w:val="009332F0"/>
    <w:rsid w:val="00940074"/>
    <w:rsid w:val="00947573"/>
    <w:rsid w:val="00952751"/>
    <w:rsid w:val="00955475"/>
    <w:rsid w:val="00960FD7"/>
    <w:rsid w:val="00976BDC"/>
    <w:rsid w:val="00984B19"/>
    <w:rsid w:val="00997C7F"/>
    <w:rsid w:val="009A20B2"/>
    <w:rsid w:val="009B225D"/>
    <w:rsid w:val="009D3675"/>
    <w:rsid w:val="009D3D2E"/>
    <w:rsid w:val="009F5D7D"/>
    <w:rsid w:val="00A36C1D"/>
    <w:rsid w:val="00A51945"/>
    <w:rsid w:val="00A53532"/>
    <w:rsid w:val="00A5652A"/>
    <w:rsid w:val="00A70AE0"/>
    <w:rsid w:val="00A71963"/>
    <w:rsid w:val="00A82B47"/>
    <w:rsid w:val="00A82E79"/>
    <w:rsid w:val="00AA229E"/>
    <w:rsid w:val="00AA30BD"/>
    <w:rsid w:val="00AC6607"/>
    <w:rsid w:val="00AD6B7A"/>
    <w:rsid w:val="00AF3906"/>
    <w:rsid w:val="00B1197C"/>
    <w:rsid w:val="00B31888"/>
    <w:rsid w:val="00B34C10"/>
    <w:rsid w:val="00B3537B"/>
    <w:rsid w:val="00B51264"/>
    <w:rsid w:val="00B577AC"/>
    <w:rsid w:val="00B6034C"/>
    <w:rsid w:val="00B7363E"/>
    <w:rsid w:val="00B81905"/>
    <w:rsid w:val="00B84DF7"/>
    <w:rsid w:val="00B85E11"/>
    <w:rsid w:val="00B92775"/>
    <w:rsid w:val="00BA4A72"/>
    <w:rsid w:val="00BB1E67"/>
    <w:rsid w:val="00BC025F"/>
    <w:rsid w:val="00BD37FB"/>
    <w:rsid w:val="00BD4243"/>
    <w:rsid w:val="00BE27C5"/>
    <w:rsid w:val="00BE315E"/>
    <w:rsid w:val="00BE64C3"/>
    <w:rsid w:val="00BF1592"/>
    <w:rsid w:val="00BF4574"/>
    <w:rsid w:val="00C12B55"/>
    <w:rsid w:val="00C26B7D"/>
    <w:rsid w:val="00C46281"/>
    <w:rsid w:val="00C47FF1"/>
    <w:rsid w:val="00C564CC"/>
    <w:rsid w:val="00C616E1"/>
    <w:rsid w:val="00C9046F"/>
    <w:rsid w:val="00C979EF"/>
    <w:rsid w:val="00CC5E32"/>
    <w:rsid w:val="00CD25A6"/>
    <w:rsid w:val="00CD268F"/>
    <w:rsid w:val="00CD51B3"/>
    <w:rsid w:val="00CE1AFD"/>
    <w:rsid w:val="00CE64DB"/>
    <w:rsid w:val="00CF676D"/>
    <w:rsid w:val="00D13E53"/>
    <w:rsid w:val="00D22054"/>
    <w:rsid w:val="00D52E84"/>
    <w:rsid w:val="00D716C7"/>
    <w:rsid w:val="00D7442A"/>
    <w:rsid w:val="00D772C2"/>
    <w:rsid w:val="00D97A43"/>
    <w:rsid w:val="00DA19A6"/>
    <w:rsid w:val="00DB5815"/>
    <w:rsid w:val="00DB6CAE"/>
    <w:rsid w:val="00DB7D05"/>
    <w:rsid w:val="00DC31EC"/>
    <w:rsid w:val="00DC799A"/>
    <w:rsid w:val="00DF7A49"/>
    <w:rsid w:val="00E14AC9"/>
    <w:rsid w:val="00E2375C"/>
    <w:rsid w:val="00E257BE"/>
    <w:rsid w:val="00E34D6F"/>
    <w:rsid w:val="00E507FA"/>
    <w:rsid w:val="00E608F1"/>
    <w:rsid w:val="00E63877"/>
    <w:rsid w:val="00E67706"/>
    <w:rsid w:val="00E863F2"/>
    <w:rsid w:val="00E87826"/>
    <w:rsid w:val="00E9274C"/>
    <w:rsid w:val="00E9308D"/>
    <w:rsid w:val="00E96712"/>
    <w:rsid w:val="00EA092C"/>
    <w:rsid w:val="00ED434D"/>
    <w:rsid w:val="00EE636F"/>
    <w:rsid w:val="00EE6B63"/>
    <w:rsid w:val="00EE7BDC"/>
    <w:rsid w:val="00EF2443"/>
    <w:rsid w:val="00F31B7E"/>
    <w:rsid w:val="00F32D47"/>
    <w:rsid w:val="00F40EF8"/>
    <w:rsid w:val="00F444BD"/>
    <w:rsid w:val="00F466F5"/>
    <w:rsid w:val="00F84525"/>
    <w:rsid w:val="00FA42E4"/>
    <w:rsid w:val="00FB15DA"/>
    <w:rsid w:val="00FB5A69"/>
    <w:rsid w:val="00FD261A"/>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8C3"/>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C47FF1"/>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93281">
      <w:bodyDiv w:val="1"/>
      <w:marLeft w:val="0"/>
      <w:marRight w:val="0"/>
      <w:marTop w:val="0"/>
      <w:marBottom w:val="0"/>
      <w:divBdr>
        <w:top w:val="none" w:sz="0" w:space="0" w:color="auto"/>
        <w:left w:val="none" w:sz="0" w:space="0" w:color="auto"/>
        <w:bottom w:val="none" w:sz="0" w:space="0" w:color="auto"/>
        <w:right w:val="none" w:sz="0" w:space="0" w:color="auto"/>
      </w:divBdr>
    </w:div>
    <w:div w:id="1034496980">
      <w:bodyDiv w:val="1"/>
      <w:marLeft w:val="0"/>
      <w:marRight w:val="0"/>
      <w:marTop w:val="0"/>
      <w:marBottom w:val="0"/>
      <w:divBdr>
        <w:top w:val="none" w:sz="0" w:space="0" w:color="auto"/>
        <w:left w:val="none" w:sz="0" w:space="0" w:color="auto"/>
        <w:bottom w:val="none" w:sz="0" w:space="0" w:color="auto"/>
        <w:right w:val="none" w:sz="0" w:space="0" w:color="auto"/>
      </w:divBdr>
    </w:div>
    <w:div w:id="197004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s://www.youtube.com/watch?v=j8kwxSAysj0" TargetMode="External"/><Relationship Id="rId3" Type="http://schemas.openxmlformats.org/officeDocument/2006/relationships/hyperlink" Target="https://www.ieepco.org.mx/archivos/acuerdos/2019/06%20ACUERDO%20SAN%20ANDRES%20TEOTILA%CC%81LPAM.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304_SAN_ANDRES_TEOTILALPAM.pdf" TargetMode="External"/><Relationship Id="rId17" Type="http://schemas.openxmlformats.org/officeDocument/2006/relationships/hyperlink" Target="https://www.ieepco.org.mx/archivos/acuerdos/2022/IEEPCOCG_86_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2-10-25" TargetMode="External"/><Relationship Id="rId20"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SNI_CATALOGO2022/V3/304_SAN_ANDRES_TEOTILALPAM.pdf" TargetMode="External"/><Relationship Id="rId10" Type="http://schemas.openxmlformats.org/officeDocument/2006/relationships/hyperlink" Target="https://www.ieepco.org.mx/archivos/acuerdos/2020/EEPCOCGSNI242020.pdf" TargetMode="External"/><Relationship Id="rId19" Type="http://schemas.openxmlformats.org/officeDocument/2006/relationships/hyperlink" Target="https://www.te.gob.mx/salasreg/ejecutoria/sentencias/xalapa/SX-JDC-0140-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48.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12359</Words>
  <Characters>67979</Characters>
  <Application>Microsoft Office Word</Application>
  <DocSecurity>0</DocSecurity>
  <Lines>566</Lines>
  <Paragraphs>160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4</cp:revision>
  <dcterms:created xsi:type="dcterms:W3CDTF">2023-02-27T19:23:00Z</dcterms:created>
  <dcterms:modified xsi:type="dcterms:W3CDTF">2023-03-10T21:06:00Z</dcterms:modified>
</cp:coreProperties>
</file>